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46E" w:rsidRDefault="00E2446E" w:rsidP="00CF7DC7">
      <w:pPr>
        <w:spacing w:after="100" w:afterAutospacing="1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3203F"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273pt;height:70.5pt;visibility:visible">
            <v:imagedata r:id="rId5" o:title=""/>
          </v:shape>
        </w:pict>
      </w:r>
    </w:p>
    <w:p w:rsidR="00E2446E" w:rsidRPr="00612227" w:rsidRDefault="00E2446E" w:rsidP="007677A4">
      <w:pPr>
        <w:spacing w:after="100" w:afterAutospacing="1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Названы три основные причины провести межевание </w:t>
      </w:r>
      <w:r w:rsidRPr="00612227">
        <w:rPr>
          <w:rFonts w:ascii="Times New Roman" w:hAnsi="Times New Roman"/>
          <w:b/>
          <w:sz w:val="28"/>
          <w:szCs w:val="28"/>
        </w:rPr>
        <w:t>земельного участка</w:t>
      </w:r>
    </w:p>
    <w:p w:rsidR="00E2446E" w:rsidRDefault="00E2446E" w:rsidP="007677A4">
      <w:pPr>
        <w:spacing w:after="100" w:afterAutospacing="1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E6A69">
        <w:rPr>
          <w:rFonts w:ascii="Times New Roman" w:hAnsi="Times New Roman"/>
          <w:b/>
          <w:sz w:val="28"/>
          <w:szCs w:val="28"/>
        </w:rPr>
        <w:t xml:space="preserve">Действующее законодательство не требует от правообладателей земельных участков </w:t>
      </w:r>
      <w:r>
        <w:rPr>
          <w:rFonts w:ascii="Times New Roman" w:hAnsi="Times New Roman"/>
          <w:b/>
          <w:sz w:val="28"/>
          <w:szCs w:val="28"/>
        </w:rPr>
        <w:t>в обязательном порядке уточнять границы своей земли</w:t>
      </w:r>
      <w:r w:rsidRPr="00BE6A69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Межевание – добровольная процедура, и отсутствие в Едином </w:t>
      </w:r>
      <w:r w:rsidRPr="00BE6A69">
        <w:rPr>
          <w:rFonts w:ascii="Times New Roman" w:hAnsi="Times New Roman"/>
          <w:b/>
          <w:sz w:val="28"/>
          <w:szCs w:val="28"/>
        </w:rPr>
        <w:t>государственном реестре недвижимости</w:t>
      </w:r>
      <w:r w:rsidRPr="00BF21D3">
        <w:rPr>
          <w:rFonts w:ascii="Times New Roman" w:hAnsi="Times New Roman"/>
          <w:b/>
          <w:sz w:val="28"/>
          <w:szCs w:val="28"/>
        </w:rPr>
        <w:t>(ЕГРН) с</w:t>
      </w:r>
      <w:r w:rsidRPr="00BE6A69">
        <w:rPr>
          <w:rFonts w:ascii="Times New Roman" w:hAnsi="Times New Roman"/>
          <w:b/>
          <w:sz w:val="28"/>
          <w:szCs w:val="28"/>
        </w:rPr>
        <w:t xml:space="preserve">ведений о </w:t>
      </w:r>
      <w:r>
        <w:rPr>
          <w:rFonts w:ascii="Times New Roman" w:hAnsi="Times New Roman"/>
          <w:b/>
          <w:sz w:val="28"/>
          <w:szCs w:val="28"/>
        </w:rPr>
        <w:t xml:space="preserve">местоположении границ земельного </w:t>
      </w:r>
      <w:r w:rsidRPr="00BE6A69">
        <w:rPr>
          <w:rFonts w:ascii="Times New Roman" w:hAnsi="Times New Roman"/>
          <w:b/>
          <w:sz w:val="28"/>
          <w:szCs w:val="28"/>
        </w:rPr>
        <w:t xml:space="preserve">участка </w:t>
      </w:r>
      <w:r>
        <w:rPr>
          <w:rFonts w:ascii="Times New Roman" w:hAnsi="Times New Roman"/>
          <w:b/>
          <w:sz w:val="28"/>
          <w:szCs w:val="28"/>
        </w:rPr>
        <w:t>не означает нарушения законодательства со стороны его владельца. При этом практика показывает, что правообладатель участка с неустановленными границами рискует в будущем вступить в земельные споры с соседями, столкнуться с проблемами при попытке распорядиться недвижимым имуществом по своему усмотрению и даже лишиться части территории за счет расширения площади смежных участков. Федеральная кадастровая палата назвала три причины, по которым стоит установить границы земельного участка.</w:t>
      </w:r>
    </w:p>
    <w:p w:rsidR="00E2446E" w:rsidRPr="00F24095" w:rsidRDefault="00E2446E" w:rsidP="007677A4">
      <w:pPr>
        <w:spacing w:after="100" w:afterAutospacing="1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Причина 1. </w:t>
      </w:r>
      <w:r w:rsidRPr="00F24095">
        <w:rPr>
          <w:rFonts w:ascii="Times New Roman" w:hAnsi="Times New Roman"/>
          <w:b/>
          <w:sz w:val="28"/>
          <w:szCs w:val="28"/>
        </w:rPr>
        <w:t>Снизить риск возникновения земельных споров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24095">
        <w:rPr>
          <w:rFonts w:ascii="Times New Roman" w:hAnsi="Times New Roman"/>
          <w:b/>
          <w:sz w:val="28"/>
          <w:szCs w:val="28"/>
        </w:rPr>
        <w:t>с соседями</w:t>
      </w:r>
    </w:p>
    <w:p w:rsidR="00E2446E" w:rsidRDefault="00E2446E" w:rsidP="007677A4">
      <w:pPr>
        <w:spacing w:after="100" w:afterAutospacing="1" w:line="360" w:lineRule="auto"/>
        <w:ind w:firstLine="709"/>
        <w:jc w:val="both"/>
        <w:rPr>
          <w:rFonts w:ascii="Times New Roman" w:hAnsi="Times New Roman"/>
          <w:sz w:val="28"/>
        </w:rPr>
      </w:pPr>
      <w:r w:rsidRPr="00F24095">
        <w:rPr>
          <w:rFonts w:ascii="Times New Roman" w:hAnsi="Times New Roman"/>
          <w:sz w:val="28"/>
        </w:rPr>
        <w:t xml:space="preserve">Благодаря проведенному межеванию </w:t>
      </w:r>
      <w:r>
        <w:rPr>
          <w:rFonts w:ascii="Times New Roman" w:hAnsi="Times New Roman"/>
          <w:sz w:val="28"/>
        </w:rPr>
        <w:t xml:space="preserve">собственнику </w:t>
      </w:r>
      <w:r w:rsidRPr="00F24095">
        <w:rPr>
          <w:rFonts w:ascii="Times New Roman" w:hAnsi="Times New Roman"/>
          <w:sz w:val="28"/>
        </w:rPr>
        <w:t>удастся в будущем избежать споров с соседями о границах участков. Так</w:t>
      </w:r>
      <w:r>
        <w:rPr>
          <w:rFonts w:ascii="Times New Roman" w:hAnsi="Times New Roman"/>
          <w:sz w:val="28"/>
        </w:rPr>
        <w:t xml:space="preserve">, в ходе межевания земельного участка проводится обязательная процедура согласования границ с правообладателями смежных земельных участков. Результат согласования местоположения границ оформляется кадастровым инженером в форме акта согласования границ, который, в свою очередь, является неотъемлемой частью межевого плана. </w:t>
      </w:r>
    </w:p>
    <w:p w:rsidR="00E2446E" w:rsidRDefault="00E2446E" w:rsidP="007677A4">
      <w:pPr>
        <w:spacing w:after="100" w:afterAutospacing="1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Далее на основании межевого плана и заявления собственника проводится кадастровый учет изменений сведений ЕГРН о местоположении границ земельного участка, а также его площади, если она изменилась. Наличие в ЕГРН сведений о координатах характерных точек границ препятствует посягательству на земельный участок третьих лиц, претендующих на расширение территории своих владений за счет соседства с участком, границы которого не определены.</w:t>
      </w:r>
    </w:p>
    <w:p w:rsidR="00E2446E" w:rsidRPr="001C1F05" w:rsidRDefault="00E2446E" w:rsidP="007677A4">
      <w:pPr>
        <w:spacing w:after="100" w:afterAutospacing="1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Причина 2. </w:t>
      </w:r>
      <w:r w:rsidRPr="00F24095">
        <w:rPr>
          <w:rFonts w:ascii="Times New Roman" w:hAnsi="Times New Roman"/>
          <w:b/>
          <w:sz w:val="28"/>
        </w:rPr>
        <w:t>Возможность</w:t>
      </w:r>
      <w:r>
        <w:rPr>
          <w:rFonts w:ascii="Times New Roman" w:hAnsi="Times New Roman"/>
          <w:b/>
          <w:sz w:val="28"/>
        </w:rPr>
        <w:t xml:space="preserve"> </w:t>
      </w:r>
      <w:r w:rsidRPr="00F24095">
        <w:rPr>
          <w:rFonts w:ascii="Times New Roman" w:hAnsi="Times New Roman"/>
          <w:b/>
          <w:sz w:val="28"/>
        </w:rPr>
        <w:t>разделить участок</w:t>
      </w:r>
      <w:r>
        <w:rPr>
          <w:rFonts w:ascii="Times New Roman" w:hAnsi="Times New Roman"/>
          <w:b/>
          <w:sz w:val="28"/>
        </w:rPr>
        <w:t xml:space="preserve"> для продажи, дарения</w:t>
      </w:r>
      <w:r w:rsidRPr="001C1F05">
        <w:rPr>
          <w:rFonts w:ascii="Times New Roman" w:hAnsi="Times New Roman"/>
          <w:b/>
          <w:sz w:val="28"/>
        </w:rPr>
        <w:t xml:space="preserve"> или передачи по наследству</w:t>
      </w:r>
    </w:p>
    <w:p w:rsidR="00E2446E" w:rsidRDefault="00E2446E" w:rsidP="007677A4">
      <w:pPr>
        <w:spacing w:after="100" w:afterAutospacing="1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Правообладатель имеет право разделить земельный участок, </w:t>
      </w:r>
      <w:r w:rsidRPr="00A33A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чтобы в дальнейшем распорядится только его частью: продать, подарить,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передать по наследству</w:t>
      </w:r>
      <w:r w:rsidRPr="00A33A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При образовании новых участков в результате раздела исходный земельный участок снимается с кадастрового учета и прекращает свое существование. Таким образом, если сведения о границах исходного участка отсутствуют в ЕГРН, собственнику требуется провести межевание. И только после внесения в ЕГРН сведений об уточненных границах участка можно приступать к дальнейшему его разделу.</w:t>
      </w:r>
    </w:p>
    <w:p w:rsidR="00E2446E" w:rsidRPr="00F43C31" w:rsidRDefault="00E2446E" w:rsidP="007677A4">
      <w:pPr>
        <w:spacing w:after="100" w:afterAutospacing="1"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F43C31">
        <w:rPr>
          <w:rFonts w:ascii="Times New Roman" w:hAnsi="Times New Roman"/>
          <w:b/>
          <w:sz w:val="28"/>
        </w:rPr>
        <w:t xml:space="preserve">Причина </w:t>
      </w:r>
      <w:r>
        <w:rPr>
          <w:rFonts w:ascii="Times New Roman" w:hAnsi="Times New Roman"/>
          <w:b/>
          <w:sz w:val="28"/>
        </w:rPr>
        <w:t>3. Повысить привлекательность объекта недвижимости для приобретателя</w:t>
      </w:r>
    </w:p>
    <w:p w:rsidR="00E2446E" w:rsidRDefault="00E2446E" w:rsidP="007677A4">
      <w:pPr>
        <w:spacing w:after="100" w:afterAutospacing="1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Если земельный участок, который выставлен на продажу или сдается в аренду, имеет установленные границы, для приобретателя это служит одним из признаков прозрачности заключаемой сделки. Заинтересованное лицо может самостоятельно проверить характеристики земельного участка, </w:t>
      </w:r>
      <w:hyperlink r:id="rId6" w:history="1">
        <w:r w:rsidRPr="00627D48">
          <w:rPr>
            <w:rStyle w:val="Hyperlink"/>
            <w:rFonts w:ascii="Times New Roman" w:hAnsi="Times New Roman"/>
            <w:sz w:val="28"/>
          </w:rPr>
          <w:t>заказав выписку</w:t>
        </w:r>
      </w:hyperlink>
      <w:r>
        <w:t xml:space="preserve"> </w:t>
      </w:r>
      <w:r>
        <w:rPr>
          <w:rFonts w:ascii="Times New Roman" w:hAnsi="Times New Roman"/>
          <w:sz w:val="28"/>
        </w:rPr>
        <w:t>ЕГРН об объекте недвижимости. Покупка или аренда участка с неустановленными границами несет в себе риск переплаты, если фактическая площадь приобретенного участка окажется меньше площади, указанной при заключении сделки.</w:t>
      </w:r>
    </w:p>
    <w:p w:rsidR="00E2446E" w:rsidRDefault="00E2446E" w:rsidP="007677A4">
      <w:pPr>
        <w:spacing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СПРАВОЧНО:</w:t>
      </w:r>
    </w:p>
    <w:p w:rsidR="00E2446E" w:rsidRDefault="00E2446E" w:rsidP="007677A4">
      <w:pPr>
        <w:spacing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Межевание –это комплекс инженерно-геодезических работ по установлению границ земельного участка на местности. М</w:t>
      </w:r>
      <w:r w:rsidRPr="007138B9">
        <w:rPr>
          <w:rFonts w:ascii="Times New Roman" w:hAnsi="Times New Roman"/>
          <w:sz w:val="28"/>
          <w:szCs w:val="28"/>
        </w:rPr>
        <w:t>ежевани</w:t>
      </w:r>
      <w:r>
        <w:rPr>
          <w:rFonts w:ascii="Times New Roman" w:hAnsi="Times New Roman"/>
          <w:sz w:val="28"/>
          <w:szCs w:val="28"/>
        </w:rPr>
        <w:t>е проводит кадастровый инженер, который устана</w:t>
      </w:r>
      <w:r w:rsidRPr="007138B9">
        <w:rPr>
          <w:rFonts w:ascii="Times New Roman" w:hAnsi="Times New Roman"/>
          <w:sz w:val="28"/>
          <w:szCs w:val="28"/>
        </w:rPr>
        <w:t>вл</w:t>
      </w:r>
      <w:r>
        <w:rPr>
          <w:rFonts w:ascii="Times New Roman" w:hAnsi="Times New Roman"/>
          <w:sz w:val="28"/>
          <w:szCs w:val="28"/>
        </w:rPr>
        <w:t xml:space="preserve">ивает местоположение </w:t>
      </w:r>
      <w:r w:rsidRPr="007138B9">
        <w:rPr>
          <w:rFonts w:ascii="Times New Roman" w:hAnsi="Times New Roman"/>
          <w:sz w:val="28"/>
          <w:szCs w:val="28"/>
        </w:rPr>
        <w:t>границ з</w:t>
      </w:r>
      <w:r>
        <w:rPr>
          <w:rFonts w:ascii="Times New Roman" w:hAnsi="Times New Roman"/>
          <w:sz w:val="28"/>
          <w:szCs w:val="28"/>
        </w:rPr>
        <w:t xml:space="preserve">емельного участка, определяет его площадь, проводит согласование местоположения границ смежных участков с соседями и подготавливает межевой план. </w:t>
      </w:r>
    </w:p>
    <w:p w:rsidR="00E2446E" w:rsidRDefault="00E2446E" w:rsidP="007677A4">
      <w:pPr>
        <w:spacing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/>
        </w:rPr>
      </w:pPr>
      <w:r w:rsidRPr="00784CED">
        <w:rPr>
          <w:rFonts w:ascii="Times New Roman" w:hAnsi="Times New Roman"/>
          <w:sz w:val="28"/>
          <w:szCs w:val="24"/>
          <w:shd w:val="clear" w:color="auto" w:fill="FFFFFF"/>
        </w:rPr>
        <w:t xml:space="preserve">Межевой план </w:t>
      </w:r>
      <w:r>
        <w:rPr>
          <w:rFonts w:ascii="Times New Roman" w:hAnsi="Times New Roman"/>
          <w:sz w:val="28"/>
          <w:szCs w:val="24"/>
          <w:shd w:val="clear" w:color="auto" w:fill="FFFFFF"/>
        </w:rPr>
        <w:t>вместе с</w:t>
      </w:r>
      <w:r w:rsidRPr="00784CED">
        <w:rPr>
          <w:rFonts w:ascii="Times New Roman" w:hAnsi="Times New Roman"/>
          <w:sz w:val="28"/>
          <w:szCs w:val="24"/>
          <w:shd w:val="clear" w:color="auto" w:fill="FFFFFF"/>
        </w:rPr>
        <w:t xml:space="preserve"> заявление</w:t>
      </w:r>
      <w:r>
        <w:rPr>
          <w:rFonts w:ascii="Times New Roman" w:hAnsi="Times New Roman"/>
          <w:sz w:val="28"/>
          <w:szCs w:val="24"/>
          <w:shd w:val="clear" w:color="auto" w:fill="FFFFFF"/>
        </w:rPr>
        <w:t>м</w:t>
      </w:r>
      <w:r w:rsidRPr="00784CED">
        <w:rPr>
          <w:rFonts w:ascii="Times New Roman" w:hAnsi="Times New Roman"/>
          <w:sz w:val="28"/>
          <w:szCs w:val="24"/>
          <w:shd w:val="clear" w:color="auto" w:fill="FFFFFF"/>
        </w:rPr>
        <w:t xml:space="preserve"> о постановке на кадастровый учет необходимо представить в ближайший офис МФЦ. </w:t>
      </w:r>
      <w:r>
        <w:rPr>
          <w:rFonts w:ascii="Times New Roman" w:hAnsi="Times New Roman"/>
          <w:sz w:val="28"/>
          <w:szCs w:val="24"/>
          <w:shd w:val="clear" w:color="auto" w:fill="FFFFFF"/>
        </w:rPr>
        <w:t>Внесение сведений о границах земельного участка в ЕГРН производится без взимания госпошлины</w:t>
      </w:r>
      <w:r w:rsidRPr="00784CED">
        <w:rPr>
          <w:rFonts w:ascii="Times New Roman" w:hAnsi="Times New Roman"/>
          <w:sz w:val="28"/>
          <w:szCs w:val="24"/>
          <w:shd w:val="clear" w:color="auto" w:fill="FFFFFF"/>
        </w:rPr>
        <w:t>.</w:t>
      </w:r>
    </w:p>
    <w:p w:rsidR="00E2446E" w:rsidRPr="00922FB6" w:rsidRDefault="00E2446E" w:rsidP="007677A4">
      <w:pPr>
        <w:spacing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Несмотря на то, что межевание не является обязательной процедурой, число </w:t>
      </w:r>
      <w:r w:rsidRPr="00B17928">
        <w:rPr>
          <w:rFonts w:ascii="Times New Roman" w:hAnsi="Times New Roman"/>
          <w:sz w:val="28"/>
          <w:szCs w:val="28"/>
        </w:rPr>
        <w:t>земельных участков</w:t>
      </w:r>
      <w:r>
        <w:rPr>
          <w:rFonts w:ascii="Times New Roman" w:hAnsi="Times New Roman"/>
          <w:sz w:val="28"/>
          <w:szCs w:val="28"/>
        </w:rPr>
        <w:t>, границы которых определены, с каждым годом растет</w:t>
      </w:r>
      <w:r w:rsidRPr="00B1792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 сегодня в Курской области число участков с установленными границами </w:t>
      </w:r>
      <w:r w:rsidRPr="004C09AA">
        <w:rPr>
          <w:rFonts w:ascii="Times New Roman" w:hAnsi="Times New Roman"/>
          <w:sz w:val="28"/>
          <w:szCs w:val="28"/>
        </w:rPr>
        <w:t xml:space="preserve">в ЕГРН достигло </w:t>
      </w:r>
      <w:r>
        <w:rPr>
          <w:rFonts w:ascii="Times New Roman" w:hAnsi="Times New Roman"/>
          <w:sz w:val="28"/>
          <w:szCs w:val="28"/>
        </w:rPr>
        <w:t>29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0 тыс. (или 45,95</w:t>
      </w:r>
      <w:r w:rsidRPr="004C09AA">
        <w:rPr>
          <w:rFonts w:ascii="Times New Roman" w:hAnsi="Times New Roman"/>
          <w:sz w:val="28"/>
          <w:szCs w:val="28"/>
        </w:rPr>
        <w:t xml:space="preserve"> %). </w:t>
      </w:r>
      <w:r>
        <w:rPr>
          <w:rFonts w:ascii="Times New Roman" w:hAnsi="Times New Roman"/>
          <w:sz w:val="28"/>
          <w:szCs w:val="28"/>
        </w:rPr>
        <w:t>Так, м</w:t>
      </w:r>
      <w:r w:rsidRPr="004C09AA">
        <w:rPr>
          <w:rFonts w:ascii="Times New Roman" w:hAnsi="Times New Roman"/>
          <w:sz w:val="28"/>
          <w:szCs w:val="28"/>
        </w:rPr>
        <w:t>ежевание</w:t>
      </w:r>
      <w:r>
        <w:rPr>
          <w:rFonts w:ascii="Times New Roman" w:hAnsi="Times New Roman"/>
          <w:sz w:val="28"/>
          <w:szCs w:val="28"/>
        </w:rPr>
        <w:t xml:space="preserve"> позволяет индивидуализировать земельный участок: определить его границы, площадь, местоположение. Благодаря внесению сведений о границах земельного участка в ЕГРН собственник получает возможность в полной мере распоряжаться недвижимым имуществом, защищать свои права и законные интересы в случае возникновения земельных споров.</w:t>
      </w:r>
    </w:p>
    <w:p w:rsidR="00E2446E" w:rsidRDefault="00E2446E" w:rsidP="007677A4">
      <w:pPr>
        <w:spacing w:after="100" w:afterAutospacing="1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</w:t>
      </w:r>
      <w:r w:rsidRPr="00B17928">
        <w:rPr>
          <w:rFonts w:ascii="Times New Roman" w:hAnsi="Times New Roman"/>
          <w:sz w:val="28"/>
        </w:rPr>
        <w:t>точнение</w:t>
      </w:r>
      <w:r>
        <w:rPr>
          <w:rFonts w:ascii="Times New Roman" w:hAnsi="Times New Roman"/>
          <w:sz w:val="28"/>
        </w:rPr>
        <w:t xml:space="preserve"> границ земельных участков также </w:t>
      </w:r>
      <w:r w:rsidRPr="00B17928">
        <w:rPr>
          <w:rFonts w:ascii="Times New Roman" w:hAnsi="Times New Roman"/>
          <w:sz w:val="28"/>
        </w:rPr>
        <w:t>проводится при</w:t>
      </w:r>
      <w:r>
        <w:rPr>
          <w:rFonts w:ascii="Times New Roman" w:hAnsi="Times New Roman"/>
          <w:sz w:val="28"/>
        </w:rPr>
        <w:t xml:space="preserve"> комплексных кадастровых работах. Заказчиками таких работ выступают органы местного самоуправления или органы исполнительной власти субъекта Российской Федерации</w:t>
      </w:r>
      <w:r w:rsidRPr="00B17928">
        <w:rPr>
          <w:rFonts w:ascii="Times New Roman" w:hAnsi="Times New Roman"/>
          <w:sz w:val="28"/>
        </w:rPr>
        <w:t xml:space="preserve">. </w:t>
      </w:r>
    </w:p>
    <w:p w:rsidR="00E2446E" w:rsidRPr="007138B9" w:rsidRDefault="00E2446E" w:rsidP="007677A4">
      <w:pPr>
        <w:spacing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В настоящее время Госдумой в первом чтении принят </w:t>
      </w:r>
      <w:hyperlink r:id="rId7" w:history="1">
        <w:r w:rsidRPr="00B0275B">
          <w:rPr>
            <w:rStyle w:val="Hyperlink"/>
            <w:rFonts w:ascii="Times New Roman" w:hAnsi="Times New Roman"/>
            <w:sz w:val="28"/>
          </w:rPr>
          <w:t>законопроект</w:t>
        </w:r>
      </w:hyperlink>
      <w:r>
        <w:rPr>
          <w:rFonts w:ascii="Times New Roman" w:hAnsi="Times New Roman"/>
          <w:sz w:val="28"/>
        </w:rPr>
        <w:t xml:space="preserve"> о возможности проведения комплексных кадастровых работ за счет внебюджетных средств. В случае утверждения законопроекта заказчиками комплексных кадастровых работ смогут выступать граждане и юридические лица. В рамках </w:t>
      </w:r>
      <w:r w:rsidRPr="00D64BC1">
        <w:rPr>
          <w:rFonts w:ascii="Times New Roman" w:hAnsi="Times New Roman"/>
          <w:sz w:val="28"/>
        </w:rPr>
        <w:t xml:space="preserve">комплексных кадастровых работ будут уточняться границы всех земельных участков, образующих садовые или огороднические товарищества, поселки, фермерские хозяйства. </w:t>
      </w:r>
    </w:p>
    <w:sectPr w:rsidR="00E2446E" w:rsidRPr="007138B9" w:rsidSect="00CF7D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34EA6"/>
    <w:multiLevelType w:val="hybridMultilevel"/>
    <w:tmpl w:val="9BD24F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B100A14"/>
    <w:multiLevelType w:val="hybridMultilevel"/>
    <w:tmpl w:val="E5A480CC"/>
    <w:lvl w:ilvl="0" w:tplc="78C472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65D7"/>
    <w:rsid w:val="0000356F"/>
    <w:rsid w:val="00003879"/>
    <w:rsid w:val="00010830"/>
    <w:rsid w:val="000348DC"/>
    <w:rsid w:val="0004366E"/>
    <w:rsid w:val="00045145"/>
    <w:rsid w:val="00082378"/>
    <w:rsid w:val="000865D7"/>
    <w:rsid w:val="0009318F"/>
    <w:rsid w:val="000A515A"/>
    <w:rsid w:val="000D4CDB"/>
    <w:rsid w:val="000E1D6C"/>
    <w:rsid w:val="0011055C"/>
    <w:rsid w:val="00120677"/>
    <w:rsid w:val="001265CE"/>
    <w:rsid w:val="00146347"/>
    <w:rsid w:val="00171FF0"/>
    <w:rsid w:val="00184874"/>
    <w:rsid w:val="001960F0"/>
    <w:rsid w:val="001969E7"/>
    <w:rsid w:val="001A3C68"/>
    <w:rsid w:val="001C1F05"/>
    <w:rsid w:val="0020236A"/>
    <w:rsid w:val="0020535B"/>
    <w:rsid w:val="00236C03"/>
    <w:rsid w:val="00251EFC"/>
    <w:rsid w:val="002624AD"/>
    <w:rsid w:val="00275189"/>
    <w:rsid w:val="00276C4F"/>
    <w:rsid w:val="002874DB"/>
    <w:rsid w:val="002C5CF2"/>
    <w:rsid w:val="002D58A4"/>
    <w:rsid w:val="002E62D5"/>
    <w:rsid w:val="003028AB"/>
    <w:rsid w:val="003143DD"/>
    <w:rsid w:val="003322CE"/>
    <w:rsid w:val="00371F69"/>
    <w:rsid w:val="00384F09"/>
    <w:rsid w:val="003866C4"/>
    <w:rsid w:val="00397BDA"/>
    <w:rsid w:val="003A1B22"/>
    <w:rsid w:val="003A238E"/>
    <w:rsid w:val="003A2953"/>
    <w:rsid w:val="003B00EA"/>
    <w:rsid w:val="003C10A6"/>
    <w:rsid w:val="003D733D"/>
    <w:rsid w:val="003E6A9A"/>
    <w:rsid w:val="003E75A3"/>
    <w:rsid w:val="00402363"/>
    <w:rsid w:val="00425711"/>
    <w:rsid w:val="00427F1B"/>
    <w:rsid w:val="0044340F"/>
    <w:rsid w:val="00464819"/>
    <w:rsid w:val="00464B84"/>
    <w:rsid w:val="00471BEC"/>
    <w:rsid w:val="00473569"/>
    <w:rsid w:val="00484FAB"/>
    <w:rsid w:val="00490444"/>
    <w:rsid w:val="00495007"/>
    <w:rsid w:val="00495A0C"/>
    <w:rsid w:val="004A30B6"/>
    <w:rsid w:val="004C09AA"/>
    <w:rsid w:val="004E385D"/>
    <w:rsid w:val="004E486A"/>
    <w:rsid w:val="0051008A"/>
    <w:rsid w:val="00517D7A"/>
    <w:rsid w:val="00523BD0"/>
    <w:rsid w:val="0053203F"/>
    <w:rsid w:val="00540F4E"/>
    <w:rsid w:val="00556FFE"/>
    <w:rsid w:val="00557DCE"/>
    <w:rsid w:val="00566102"/>
    <w:rsid w:val="0057382D"/>
    <w:rsid w:val="005754E6"/>
    <w:rsid w:val="005E0506"/>
    <w:rsid w:val="005F7488"/>
    <w:rsid w:val="00612227"/>
    <w:rsid w:val="00612F0B"/>
    <w:rsid w:val="006256C3"/>
    <w:rsid w:val="00627D48"/>
    <w:rsid w:val="006303B8"/>
    <w:rsid w:val="006419EB"/>
    <w:rsid w:val="006510B7"/>
    <w:rsid w:val="00660F13"/>
    <w:rsid w:val="00675AE4"/>
    <w:rsid w:val="0069682A"/>
    <w:rsid w:val="006B7B67"/>
    <w:rsid w:val="006C360A"/>
    <w:rsid w:val="006C7E50"/>
    <w:rsid w:val="006D7B0D"/>
    <w:rsid w:val="006E157E"/>
    <w:rsid w:val="006E2AA6"/>
    <w:rsid w:val="007138B9"/>
    <w:rsid w:val="0072435A"/>
    <w:rsid w:val="00747628"/>
    <w:rsid w:val="00754994"/>
    <w:rsid w:val="007677A4"/>
    <w:rsid w:val="007707C8"/>
    <w:rsid w:val="00784CED"/>
    <w:rsid w:val="007903B2"/>
    <w:rsid w:val="007A2470"/>
    <w:rsid w:val="007A69B5"/>
    <w:rsid w:val="007D3D0E"/>
    <w:rsid w:val="007F6703"/>
    <w:rsid w:val="00814CC5"/>
    <w:rsid w:val="00844600"/>
    <w:rsid w:val="008607CF"/>
    <w:rsid w:val="00880AFD"/>
    <w:rsid w:val="00881F8D"/>
    <w:rsid w:val="0088798F"/>
    <w:rsid w:val="00895E7F"/>
    <w:rsid w:val="008B6BAE"/>
    <w:rsid w:val="008C3939"/>
    <w:rsid w:val="008D5A77"/>
    <w:rsid w:val="008F3B63"/>
    <w:rsid w:val="00905CE3"/>
    <w:rsid w:val="00916755"/>
    <w:rsid w:val="00922FB6"/>
    <w:rsid w:val="00937ECC"/>
    <w:rsid w:val="00967A4C"/>
    <w:rsid w:val="009847C6"/>
    <w:rsid w:val="009877F2"/>
    <w:rsid w:val="0099337F"/>
    <w:rsid w:val="009B1C60"/>
    <w:rsid w:val="009C0D27"/>
    <w:rsid w:val="009F5E4F"/>
    <w:rsid w:val="00A05416"/>
    <w:rsid w:val="00A10EAF"/>
    <w:rsid w:val="00A24B0D"/>
    <w:rsid w:val="00A32A0E"/>
    <w:rsid w:val="00A33AED"/>
    <w:rsid w:val="00A367B3"/>
    <w:rsid w:val="00A547F8"/>
    <w:rsid w:val="00A61B74"/>
    <w:rsid w:val="00A968FD"/>
    <w:rsid w:val="00AA7457"/>
    <w:rsid w:val="00AB3A6C"/>
    <w:rsid w:val="00AD1FCF"/>
    <w:rsid w:val="00AE4707"/>
    <w:rsid w:val="00AE6D4C"/>
    <w:rsid w:val="00B0275B"/>
    <w:rsid w:val="00B10BD9"/>
    <w:rsid w:val="00B17928"/>
    <w:rsid w:val="00B46EA9"/>
    <w:rsid w:val="00B543F6"/>
    <w:rsid w:val="00B56541"/>
    <w:rsid w:val="00B73ACB"/>
    <w:rsid w:val="00BD3E1B"/>
    <w:rsid w:val="00BE06FC"/>
    <w:rsid w:val="00BE4EE2"/>
    <w:rsid w:val="00BE6A69"/>
    <w:rsid w:val="00BF21D3"/>
    <w:rsid w:val="00C103C6"/>
    <w:rsid w:val="00C221E2"/>
    <w:rsid w:val="00C33670"/>
    <w:rsid w:val="00C40E97"/>
    <w:rsid w:val="00C50DA1"/>
    <w:rsid w:val="00C66E57"/>
    <w:rsid w:val="00C87E3A"/>
    <w:rsid w:val="00C9078A"/>
    <w:rsid w:val="00CB6217"/>
    <w:rsid w:val="00CC10B9"/>
    <w:rsid w:val="00CC30A8"/>
    <w:rsid w:val="00CD2DE5"/>
    <w:rsid w:val="00CD64B8"/>
    <w:rsid w:val="00CE0D41"/>
    <w:rsid w:val="00CE647F"/>
    <w:rsid w:val="00CF7DC7"/>
    <w:rsid w:val="00D06573"/>
    <w:rsid w:val="00D41E26"/>
    <w:rsid w:val="00D5727E"/>
    <w:rsid w:val="00D64BC1"/>
    <w:rsid w:val="00D960DC"/>
    <w:rsid w:val="00DA1001"/>
    <w:rsid w:val="00DD3AD8"/>
    <w:rsid w:val="00DF1658"/>
    <w:rsid w:val="00E023AE"/>
    <w:rsid w:val="00E16421"/>
    <w:rsid w:val="00E21A9A"/>
    <w:rsid w:val="00E23E53"/>
    <w:rsid w:val="00E2446E"/>
    <w:rsid w:val="00E33D8D"/>
    <w:rsid w:val="00E70643"/>
    <w:rsid w:val="00E72751"/>
    <w:rsid w:val="00E830E7"/>
    <w:rsid w:val="00EC7EC1"/>
    <w:rsid w:val="00F05B94"/>
    <w:rsid w:val="00F119C1"/>
    <w:rsid w:val="00F12972"/>
    <w:rsid w:val="00F24095"/>
    <w:rsid w:val="00F368CC"/>
    <w:rsid w:val="00F43C31"/>
    <w:rsid w:val="00F63003"/>
    <w:rsid w:val="00F63FED"/>
    <w:rsid w:val="00F7261D"/>
    <w:rsid w:val="00F74C40"/>
    <w:rsid w:val="00F85738"/>
    <w:rsid w:val="00F9335B"/>
    <w:rsid w:val="00FA6913"/>
    <w:rsid w:val="00FC04D8"/>
    <w:rsid w:val="00FC38E1"/>
    <w:rsid w:val="00FD3CC4"/>
    <w:rsid w:val="00FD7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3C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B179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CE0D4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8798F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028AB"/>
    <w:rPr>
      <w:rFonts w:cs="Times New Roman"/>
      <w:color w:val="954F72"/>
      <w:u w:val="single"/>
    </w:rPr>
  </w:style>
  <w:style w:type="character" w:styleId="CommentReference">
    <w:name w:val="annotation reference"/>
    <w:basedOn w:val="DefaultParagraphFont"/>
    <w:uiPriority w:val="99"/>
    <w:semiHidden/>
    <w:rsid w:val="00627D4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27D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27D48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27D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27D4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27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7D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62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dastr.ru/magazine/news/gosduma-prinyala-v-pervom-chtenii-zakonoproekt-o-vozmozhnosti-provedeniya-kompleksnykh-kadastrovykh-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dastr.ru/services/zakaz-vypisok-iz-egrn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3</Pages>
  <Words>750</Words>
  <Characters>4276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Качаева Анастасия Валерьевна</dc:creator>
  <cp:keywords/>
  <dc:description/>
  <cp:lastModifiedBy>user</cp:lastModifiedBy>
  <cp:revision>12</cp:revision>
  <cp:lastPrinted>2020-07-30T07:53:00Z</cp:lastPrinted>
  <dcterms:created xsi:type="dcterms:W3CDTF">2020-07-29T13:00:00Z</dcterms:created>
  <dcterms:modified xsi:type="dcterms:W3CDTF">2020-08-03T04:07:00Z</dcterms:modified>
</cp:coreProperties>
</file>