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6A8" w:rsidRDefault="008576A8" w:rsidP="00A45D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8576A8" w:rsidRDefault="008576A8" w:rsidP="00A45D26">
      <w:pPr>
        <w:tabs>
          <w:tab w:val="left" w:pos="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760D3">
        <w:rPr>
          <w:rFonts w:ascii="Times New Roman" w:hAnsi="Times New Roman"/>
          <w:b/>
          <w:sz w:val="28"/>
          <w:szCs w:val="28"/>
        </w:rPr>
        <w:t>СРЕДНЕОЛЬШАНСКОГО</w:t>
      </w:r>
      <w:r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8576A8" w:rsidRDefault="008576A8" w:rsidP="00A45D26">
      <w:pPr>
        <w:tabs>
          <w:tab w:val="left" w:pos="9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ПРИСТЕНСКОГО РАЙОНА КУРСКОЙ ОБЛАСТИ</w:t>
      </w:r>
    </w:p>
    <w:p w:rsidR="008576A8" w:rsidRDefault="008576A8" w:rsidP="00A45D26">
      <w:pPr>
        <w:tabs>
          <w:tab w:val="left" w:pos="34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76A8" w:rsidRDefault="008576A8" w:rsidP="00A45D26">
      <w:pPr>
        <w:tabs>
          <w:tab w:val="left" w:pos="34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8576A8" w:rsidRPr="006B69A4" w:rsidRDefault="008576A8" w:rsidP="006B69A4">
      <w:pPr>
        <w:tabs>
          <w:tab w:val="center" w:pos="4677"/>
        </w:tabs>
        <w:spacing w:line="240" w:lineRule="auto"/>
        <w:rPr>
          <w:rFonts w:ascii="Times New Roman" w:hAnsi="Times New Roman"/>
          <w:sz w:val="28"/>
          <w:szCs w:val="28"/>
          <w:u w:val="single"/>
        </w:rPr>
      </w:pPr>
      <w:r w:rsidRPr="00B85187">
        <w:rPr>
          <w:rFonts w:ascii="Times New Roman" w:hAnsi="Times New Roman"/>
          <w:sz w:val="28"/>
          <w:szCs w:val="28"/>
          <w:u w:val="single"/>
        </w:rPr>
        <w:t>от 2</w:t>
      </w:r>
      <w:r w:rsidR="00B85187">
        <w:rPr>
          <w:rFonts w:ascii="Times New Roman" w:hAnsi="Times New Roman"/>
          <w:sz w:val="28"/>
          <w:szCs w:val="28"/>
          <w:u w:val="single"/>
        </w:rPr>
        <w:t>8</w:t>
      </w:r>
      <w:r w:rsidRPr="006B69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7157A">
        <w:rPr>
          <w:rFonts w:ascii="Times New Roman" w:hAnsi="Times New Roman"/>
          <w:sz w:val="28"/>
          <w:szCs w:val="28"/>
          <w:u w:val="single"/>
        </w:rPr>
        <w:t>марта 2019</w:t>
      </w:r>
      <w:r w:rsidRPr="006B69A4">
        <w:rPr>
          <w:rFonts w:ascii="Times New Roman" w:hAnsi="Times New Roman"/>
          <w:sz w:val="28"/>
          <w:szCs w:val="28"/>
          <w:u w:val="single"/>
        </w:rPr>
        <w:t xml:space="preserve"> года  №</w:t>
      </w:r>
      <w:r w:rsidR="00E55DA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466C4">
        <w:rPr>
          <w:rFonts w:ascii="Times New Roman" w:hAnsi="Times New Roman"/>
          <w:sz w:val="28"/>
          <w:szCs w:val="28"/>
          <w:u w:val="single"/>
        </w:rPr>
        <w:t>13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</w:t>
      </w:r>
      <w:r w:rsidRPr="006B69A4">
        <w:rPr>
          <w:rFonts w:ascii="Times New Roman" w:hAnsi="Times New Roman"/>
          <w:sz w:val="28"/>
          <w:szCs w:val="28"/>
          <w:u w:val="single"/>
        </w:rPr>
        <w:t xml:space="preserve">  </w:t>
      </w:r>
    </w:p>
    <w:p w:rsidR="008576A8" w:rsidRPr="006B69A4" w:rsidRDefault="008576A8" w:rsidP="006B69A4">
      <w:pPr>
        <w:tabs>
          <w:tab w:val="center" w:pos="4677"/>
        </w:tabs>
        <w:spacing w:line="240" w:lineRule="auto"/>
        <w:rPr>
          <w:rFonts w:ascii="Times New Roman" w:hAnsi="Times New Roman"/>
          <w:sz w:val="28"/>
          <w:szCs w:val="28"/>
          <w:u w:val="single"/>
        </w:rPr>
      </w:pPr>
    </w:p>
    <w:p w:rsidR="0097157A" w:rsidRPr="00E37F96" w:rsidRDefault="0097157A" w:rsidP="0097157A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E37F96">
        <w:rPr>
          <w:rFonts w:ascii="Times New Roman" w:hAnsi="Times New Roman" w:cs="Times New Roman"/>
          <w:b/>
          <w:sz w:val="28"/>
          <w:szCs w:val="28"/>
        </w:rPr>
        <w:t>Об утверждении Положения о</w:t>
      </w:r>
    </w:p>
    <w:p w:rsidR="0097157A" w:rsidRDefault="0097157A" w:rsidP="0097157A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Главном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бухгалтере </w:t>
      </w:r>
      <w:r w:rsidRPr="00E37F9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97157A" w:rsidRDefault="0097157A" w:rsidP="0097157A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Среднеольшанского сельсовета </w:t>
      </w:r>
      <w:r w:rsidRPr="00E37F96">
        <w:rPr>
          <w:rFonts w:ascii="Times New Roman" w:hAnsi="Times New Roman" w:cs="Times New Roman"/>
          <w:b/>
          <w:sz w:val="28"/>
          <w:szCs w:val="28"/>
        </w:rPr>
        <w:t>Пристенского</w:t>
      </w:r>
    </w:p>
    <w:p w:rsidR="0097157A" w:rsidRDefault="0097157A" w:rsidP="0097157A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E37F96">
        <w:rPr>
          <w:rFonts w:ascii="Times New Roman" w:hAnsi="Times New Roman" w:cs="Times New Roman"/>
          <w:b/>
          <w:sz w:val="28"/>
          <w:szCs w:val="28"/>
        </w:rPr>
        <w:t>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7F96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97157A" w:rsidRDefault="0097157A" w:rsidP="0097157A">
      <w:pPr>
        <w:pStyle w:val="ConsPlusTitlePage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7157A" w:rsidRDefault="0097157A" w:rsidP="0097157A">
      <w:pPr>
        <w:pStyle w:val="ConsPlusTitlePage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7157A" w:rsidRPr="00090BE9" w:rsidRDefault="0097157A" w:rsidP="0097157A">
      <w:pPr>
        <w:pStyle w:val="ConsPlusTitlePage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0BE9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Бюджетным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F22542">
        <w:rPr>
          <w:rFonts w:ascii="Times New Roman" w:hAnsi="Times New Roman" w:cs="Times New Roman"/>
          <w:sz w:val="28"/>
          <w:szCs w:val="28"/>
        </w:rPr>
        <w:t>Среднеольшанский сельсовет</w:t>
      </w:r>
      <w:r w:rsidRPr="00090BE9">
        <w:rPr>
          <w:rFonts w:ascii="Times New Roman" w:hAnsi="Times New Roman" w:cs="Times New Roman"/>
          <w:sz w:val="28"/>
          <w:szCs w:val="28"/>
        </w:rPr>
        <w:t xml:space="preserve">» Пристенского района Курской области, Собрание Депутатов  </w:t>
      </w:r>
      <w:r w:rsidRPr="00F22542">
        <w:rPr>
          <w:rFonts w:ascii="Times New Roman" w:hAnsi="Times New Roman" w:cs="Times New Roman"/>
          <w:sz w:val="28"/>
          <w:szCs w:val="28"/>
        </w:rPr>
        <w:t>Среднеольшанского сельсовета</w:t>
      </w:r>
      <w:r w:rsidRPr="00090BE9"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области РЕШИЛО:</w:t>
      </w:r>
    </w:p>
    <w:p w:rsidR="0097157A" w:rsidRPr="00090BE9" w:rsidRDefault="0097157A" w:rsidP="0097157A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0BE9">
        <w:rPr>
          <w:rFonts w:ascii="Times New Roman" w:hAnsi="Times New Roman" w:cs="Times New Roman"/>
          <w:sz w:val="28"/>
          <w:szCs w:val="28"/>
        </w:rPr>
        <w:t xml:space="preserve">1. Утвердить прилагаемое </w:t>
      </w:r>
      <w:hyperlink w:anchor="P32" w:history="1">
        <w:r w:rsidRPr="00090BE9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090BE9">
        <w:rPr>
          <w:rFonts w:ascii="Times New Roman" w:hAnsi="Times New Roman" w:cs="Times New Roman"/>
          <w:sz w:val="28"/>
          <w:szCs w:val="28"/>
        </w:rPr>
        <w:t xml:space="preserve"> о</w:t>
      </w:r>
      <w:r w:rsidR="00F22542">
        <w:rPr>
          <w:rFonts w:ascii="Times New Roman" w:hAnsi="Times New Roman" w:cs="Times New Roman"/>
          <w:sz w:val="28"/>
          <w:szCs w:val="28"/>
        </w:rPr>
        <w:t>б</w:t>
      </w:r>
      <w:r w:rsidRPr="00090BE9">
        <w:rPr>
          <w:rFonts w:ascii="Times New Roman" w:hAnsi="Times New Roman" w:cs="Times New Roman"/>
          <w:sz w:val="28"/>
          <w:szCs w:val="28"/>
        </w:rPr>
        <w:t xml:space="preserve"> оплате труда</w:t>
      </w:r>
      <w:r w:rsidR="00F22542">
        <w:rPr>
          <w:rFonts w:ascii="Times New Roman" w:hAnsi="Times New Roman" w:cs="Times New Roman"/>
          <w:sz w:val="28"/>
          <w:szCs w:val="28"/>
        </w:rPr>
        <w:t xml:space="preserve"> главного бухгалтера</w:t>
      </w:r>
      <w:r w:rsidRPr="00090BE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22542" w:rsidRPr="00F22542">
        <w:rPr>
          <w:rFonts w:ascii="Times New Roman" w:hAnsi="Times New Roman" w:cs="Times New Roman"/>
          <w:sz w:val="28"/>
          <w:szCs w:val="28"/>
        </w:rPr>
        <w:t>Среднеольшанского сельсовета</w:t>
      </w:r>
      <w:r w:rsidR="00F22542" w:rsidRPr="00090BE9">
        <w:rPr>
          <w:rFonts w:ascii="Times New Roman" w:hAnsi="Times New Roman" w:cs="Times New Roman"/>
          <w:sz w:val="28"/>
          <w:szCs w:val="28"/>
        </w:rPr>
        <w:t xml:space="preserve"> </w:t>
      </w:r>
      <w:r w:rsidRPr="00090BE9">
        <w:rPr>
          <w:rFonts w:ascii="Times New Roman" w:hAnsi="Times New Roman" w:cs="Times New Roman"/>
          <w:sz w:val="28"/>
          <w:szCs w:val="28"/>
        </w:rPr>
        <w:t>Пристенского района Курской области.</w:t>
      </w:r>
    </w:p>
    <w:p w:rsidR="00306AA3" w:rsidRDefault="0097157A" w:rsidP="00306AA3">
      <w:pPr>
        <w:pStyle w:val="ConsPlusNormal"/>
        <w:tabs>
          <w:tab w:val="left" w:pos="851"/>
        </w:tabs>
        <w:ind w:firstLine="540"/>
        <w:contextualSpacing/>
        <w:jc w:val="both"/>
        <w:rPr>
          <w:sz w:val="28"/>
          <w:szCs w:val="28"/>
        </w:rPr>
      </w:pPr>
      <w:r w:rsidRPr="00090BE9">
        <w:rPr>
          <w:sz w:val="28"/>
          <w:szCs w:val="28"/>
        </w:rPr>
        <w:t xml:space="preserve">   2. Администрации </w:t>
      </w:r>
      <w:r w:rsidR="00F22542" w:rsidRPr="00F22542">
        <w:rPr>
          <w:sz w:val="28"/>
          <w:szCs w:val="28"/>
        </w:rPr>
        <w:t>Среднеольшанского сельсовета</w:t>
      </w:r>
      <w:r w:rsidR="00F22542" w:rsidRPr="00090BE9">
        <w:rPr>
          <w:sz w:val="28"/>
          <w:szCs w:val="28"/>
        </w:rPr>
        <w:t xml:space="preserve"> </w:t>
      </w:r>
      <w:r w:rsidRPr="00090BE9">
        <w:rPr>
          <w:sz w:val="28"/>
          <w:szCs w:val="28"/>
        </w:rPr>
        <w:t>Пристенского района Курской области обеспечить</w:t>
      </w:r>
      <w:r w:rsidR="00306AA3">
        <w:rPr>
          <w:sz w:val="28"/>
          <w:szCs w:val="28"/>
        </w:rPr>
        <w:t xml:space="preserve"> </w:t>
      </w:r>
      <w:r w:rsidRPr="00090BE9">
        <w:rPr>
          <w:sz w:val="28"/>
          <w:szCs w:val="28"/>
        </w:rPr>
        <w:t xml:space="preserve"> локальных нормативных актов и штатного расписания в соответствие с настоящим решением.</w:t>
      </w:r>
    </w:p>
    <w:p w:rsidR="0097157A" w:rsidRPr="00090BE9" w:rsidRDefault="0097157A" w:rsidP="00306AA3">
      <w:pPr>
        <w:pStyle w:val="ConsPlusNormal"/>
        <w:tabs>
          <w:tab w:val="left" w:pos="851"/>
        </w:tabs>
        <w:ind w:firstLine="540"/>
        <w:contextualSpacing/>
        <w:jc w:val="both"/>
        <w:rPr>
          <w:sz w:val="28"/>
          <w:szCs w:val="28"/>
        </w:rPr>
      </w:pPr>
      <w:r w:rsidRPr="00090BE9">
        <w:rPr>
          <w:sz w:val="28"/>
          <w:szCs w:val="28"/>
        </w:rPr>
        <w:t xml:space="preserve">   3. Решение вступает в силу  со дня его подписания и подлежит опубликованию на официальном сайте в сети Интернет. </w:t>
      </w:r>
    </w:p>
    <w:p w:rsidR="0097157A" w:rsidRPr="00090BE9" w:rsidRDefault="0097157A" w:rsidP="0097157A">
      <w:pPr>
        <w:pStyle w:val="aa"/>
        <w:spacing w:line="240" w:lineRule="atLeast"/>
        <w:jc w:val="both"/>
        <w:rPr>
          <w:szCs w:val="28"/>
        </w:rPr>
      </w:pPr>
    </w:p>
    <w:p w:rsidR="0097157A" w:rsidRPr="00090BE9" w:rsidRDefault="0097157A" w:rsidP="0097157A">
      <w:pPr>
        <w:pStyle w:val="aa"/>
        <w:spacing w:line="240" w:lineRule="atLeast"/>
        <w:jc w:val="both"/>
        <w:rPr>
          <w:szCs w:val="28"/>
        </w:rPr>
      </w:pPr>
    </w:p>
    <w:p w:rsidR="0097157A" w:rsidRPr="00090BE9" w:rsidRDefault="0097157A" w:rsidP="0097157A">
      <w:pPr>
        <w:pStyle w:val="aa"/>
        <w:spacing w:line="240" w:lineRule="atLeast"/>
        <w:jc w:val="both"/>
        <w:rPr>
          <w:szCs w:val="28"/>
        </w:rPr>
      </w:pPr>
      <w:r w:rsidRPr="00090BE9">
        <w:rPr>
          <w:szCs w:val="28"/>
        </w:rPr>
        <w:t xml:space="preserve">Председатель Собрания депутатов </w:t>
      </w:r>
    </w:p>
    <w:p w:rsidR="0097157A" w:rsidRDefault="00306AA3" w:rsidP="0097157A">
      <w:pPr>
        <w:pStyle w:val="2"/>
        <w:tabs>
          <w:tab w:val="left" w:pos="1725"/>
        </w:tabs>
        <w:spacing w:line="240" w:lineRule="auto"/>
        <w:contextualSpacing/>
        <w:jc w:val="both"/>
        <w:rPr>
          <w:sz w:val="28"/>
          <w:szCs w:val="28"/>
        </w:rPr>
      </w:pPr>
      <w:r w:rsidRPr="00F22542">
        <w:rPr>
          <w:sz w:val="28"/>
          <w:szCs w:val="28"/>
        </w:rPr>
        <w:t>Среднеольшанского сельсовета</w:t>
      </w:r>
      <w:r w:rsidRPr="00090BE9">
        <w:rPr>
          <w:sz w:val="28"/>
          <w:szCs w:val="28"/>
        </w:rPr>
        <w:t xml:space="preserve"> </w:t>
      </w:r>
    </w:p>
    <w:p w:rsidR="00306AA3" w:rsidRPr="00090BE9" w:rsidRDefault="00306AA3" w:rsidP="0097157A">
      <w:pPr>
        <w:pStyle w:val="2"/>
        <w:tabs>
          <w:tab w:val="left" w:pos="1725"/>
        </w:tabs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Пристенского района Курской области                           А.И. Жиров </w:t>
      </w:r>
    </w:p>
    <w:p w:rsidR="0097157A" w:rsidRPr="00090BE9" w:rsidRDefault="0097157A" w:rsidP="0097157A">
      <w:pPr>
        <w:pStyle w:val="2"/>
        <w:tabs>
          <w:tab w:val="left" w:pos="1725"/>
        </w:tabs>
        <w:spacing w:line="240" w:lineRule="auto"/>
        <w:contextualSpacing/>
        <w:jc w:val="both"/>
        <w:rPr>
          <w:sz w:val="28"/>
          <w:szCs w:val="28"/>
        </w:rPr>
      </w:pPr>
    </w:p>
    <w:p w:rsidR="00306AA3" w:rsidRDefault="0097157A" w:rsidP="00306AA3">
      <w:pPr>
        <w:pStyle w:val="2"/>
        <w:spacing w:line="240" w:lineRule="auto"/>
        <w:contextualSpacing/>
        <w:jc w:val="both"/>
        <w:rPr>
          <w:sz w:val="28"/>
          <w:szCs w:val="28"/>
        </w:rPr>
      </w:pPr>
      <w:r w:rsidRPr="00090BE9">
        <w:rPr>
          <w:sz w:val="28"/>
          <w:szCs w:val="28"/>
        </w:rPr>
        <w:t xml:space="preserve">Глава </w:t>
      </w:r>
      <w:r w:rsidR="00306AA3" w:rsidRPr="00F22542">
        <w:rPr>
          <w:sz w:val="28"/>
          <w:szCs w:val="28"/>
        </w:rPr>
        <w:t>Среднеольшанского сельсовета</w:t>
      </w:r>
    </w:p>
    <w:p w:rsidR="00306AA3" w:rsidRDefault="00306AA3" w:rsidP="0097157A">
      <w:pPr>
        <w:pStyle w:val="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Пристенского района Курской области                           Л.А. Малыхина</w:t>
      </w:r>
    </w:p>
    <w:p w:rsidR="0097157A" w:rsidRPr="00090BE9" w:rsidRDefault="0097157A" w:rsidP="00306AA3">
      <w:pPr>
        <w:pStyle w:val="2"/>
        <w:ind w:left="284"/>
        <w:contextualSpacing/>
        <w:jc w:val="both"/>
        <w:rPr>
          <w:sz w:val="28"/>
          <w:szCs w:val="28"/>
        </w:rPr>
      </w:pPr>
      <w:r w:rsidRPr="00090BE9">
        <w:rPr>
          <w:sz w:val="28"/>
          <w:szCs w:val="28"/>
        </w:rPr>
        <w:tab/>
      </w:r>
      <w:r w:rsidRPr="00090BE9">
        <w:rPr>
          <w:sz w:val="28"/>
          <w:szCs w:val="28"/>
        </w:rPr>
        <w:tab/>
      </w:r>
      <w:r w:rsidRPr="00090BE9">
        <w:rPr>
          <w:sz w:val="28"/>
          <w:szCs w:val="28"/>
        </w:rPr>
        <w:tab/>
      </w:r>
    </w:p>
    <w:p w:rsidR="0097157A" w:rsidRDefault="0097157A" w:rsidP="0097157A">
      <w:pPr>
        <w:pStyle w:val="2"/>
        <w:contextualSpacing/>
        <w:jc w:val="both"/>
        <w:rPr>
          <w:sz w:val="28"/>
          <w:szCs w:val="28"/>
        </w:rPr>
      </w:pPr>
    </w:p>
    <w:p w:rsidR="0097157A" w:rsidRDefault="0097157A" w:rsidP="0097157A">
      <w:pPr>
        <w:pStyle w:val="2"/>
        <w:contextualSpacing/>
        <w:jc w:val="both"/>
        <w:rPr>
          <w:sz w:val="28"/>
          <w:szCs w:val="28"/>
        </w:rPr>
      </w:pPr>
    </w:p>
    <w:p w:rsidR="0097157A" w:rsidRDefault="0097157A" w:rsidP="0097157A">
      <w:pPr>
        <w:pStyle w:val="2"/>
        <w:contextualSpacing/>
        <w:jc w:val="both"/>
        <w:rPr>
          <w:sz w:val="28"/>
          <w:szCs w:val="28"/>
        </w:rPr>
      </w:pPr>
    </w:p>
    <w:p w:rsidR="0097157A" w:rsidRDefault="0097157A" w:rsidP="0097157A">
      <w:pPr>
        <w:pStyle w:val="2"/>
        <w:contextualSpacing/>
        <w:jc w:val="both"/>
        <w:rPr>
          <w:sz w:val="28"/>
          <w:szCs w:val="28"/>
        </w:rPr>
      </w:pPr>
    </w:p>
    <w:p w:rsidR="00C466C4" w:rsidRPr="00E37F96" w:rsidRDefault="0097157A" w:rsidP="00C466C4">
      <w:pPr>
        <w:pStyle w:val="ConsPlusNormal"/>
        <w:tabs>
          <w:tab w:val="left" w:pos="851"/>
        </w:tabs>
        <w:spacing w:line="276" w:lineRule="auto"/>
        <w:ind w:firstLine="540"/>
        <w:jc w:val="right"/>
        <w:rPr>
          <w:sz w:val="28"/>
          <w:szCs w:val="28"/>
        </w:rPr>
      </w:pPr>
      <w:r w:rsidRPr="00E37F96">
        <w:rPr>
          <w:sz w:val="28"/>
          <w:szCs w:val="28"/>
        </w:rPr>
        <w:t>Утверждено</w:t>
      </w:r>
    </w:p>
    <w:p w:rsidR="00C466C4" w:rsidRDefault="0097157A" w:rsidP="00C466C4">
      <w:pPr>
        <w:pStyle w:val="ConsPlusNormal"/>
        <w:ind w:left="4248"/>
        <w:jc w:val="right"/>
        <w:rPr>
          <w:sz w:val="28"/>
          <w:szCs w:val="28"/>
        </w:rPr>
      </w:pPr>
      <w:r w:rsidRPr="00E37F96">
        <w:rPr>
          <w:sz w:val="28"/>
          <w:szCs w:val="28"/>
        </w:rPr>
        <w:t>решением Собрания</w:t>
      </w:r>
      <w:r>
        <w:rPr>
          <w:sz w:val="28"/>
          <w:szCs w:val="28"/>
        </w:rPr>
        <w:t xml:space="preserve"> депутатов </w:t>
      </w:r>
      <w:r w:rsidR="00C466C4">
        <w:rPr>
          <w:sz w:val="28"/>
          <w:szCs w:val="28"/>
        </w:rPr>
        <w:t>Среднеольшанского сельсовета</w:t>
      </w:r>
    </w:p>
    <w:p w:rsidR="0097157A" w:rsidRPr="00E37F96" w:rsidRDefault="0097157A" w:rsidP="00C466C4">
      <w:pPr>
        <w:pStyle w:val="ConsPlusNormal"/>
        <w:ind w:left="4248"/>
        <w:jc w:val="right"/>
        <w:rPr>
          <w:sz w:val="28"/>
          <w:szCs w:val="28"/>
        </w:rPr>
      </w:pPr>
      <w:r w:rsidRPr="00E37F96">
        <w:rPr>
          <w:sz w:val="28"/>
          <w:szCs w:val="28"/>
        </w:rPr>
        <w:t xml:space="preserve"> Пристенского района</w:t>
      </w:r>
      <w:r w:rsidR="00C466C4">
        <w:rPr>
          <w:sz w:val="28"/>
          <w:szCs w:val="28"/>
        </w:rPr>
        <w:t xml:space="preserve"> </w:t>
      </w:r>
      <w:r w:rsidRPr="00E37F96">
        <w:rPr>
          <w:sz w:val="28"/>
          <w:szCs w:val="28"/>
        </w:rPr>
        <w:t>Курской области</w:t>
      </w:r>
      <w:r>
        <w:rPr>
          <w:sz w:val="28"/>
          <w:szCs w:val="28"/>
        </w:rPr>
        <w:t xml:space="preserve">                        от </w:t>
      </w:r>
      <w:r w:rsidRPr="00C466C4">
        <w:rPr>
          <w:sz w:val="28"/>
          <w:szCs w:val="28"/>
          <w:highlight w:val="yellow"/>
        </w:rPr>
        <w:t>30</w:t>
      </w:r>
      <w:r>
        <w:rPr>
          <w:sz w:val="28"/>
          <w:szCs w:val="28"/>
        </w:rPr>
        <w:t xml:space="preserve"> </w:t>
      </w:r>
      <w:r w:rsidR="00C466C4">
        <w:rPr>
          <w:sz w:val="28"/>
          <w:szCs w:val="28"/>
        </w:rPr>
        <w:t xml:space="preserve">марта 2019 </w:t>
      </w:r>
      <w:r>
        <w:rPr>
          <w:sz w:val="28"/>
          <w:szCs w:val="28"/>
        </w:rPr>
        <w:t xml:space="preserve">г. № </w:t>
      </w:r>
      <w:r w:rsidR="00C466C4">
        <w:rPr>
          <w:sz w:val="28"/>
          <w:szCs w:val="28"/>
        </w:rPr>
        <w:t>13</w:t>
      </w:r>
    </w:p>
    <w:p w:rsidR="0097157A" w:rsidRPr="00E37F96" w:rsidRDefault="0097157A" w:rsidP="0097157A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</w:p>
    <w:p w:rsidR="0097157A" w:rsidRPr="00E37F96" w:rsidRDefault="0097157A" w:rsidP="0097157A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96">
        <w:rPr>
          <w:rFonts w:ascii="Times New Roman" w:hAnsi="Times New Roman" w:cs="Times New Roman"/>
          <w:b/>
          <w:sz w:val="28"/>
          <w:szCs w:val="28"/>
        </w:rPr>
        <w:t xml:space="preserve">  Положение</w:t>
      </w:r>
    </w:p>
    <w:p w:rsidR="0097157A" w:rsidRPr="00090BE9" w:rsidRDefault="0097157A" w:rsidP="0097157A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96">
        <w:rPr>
          <w:rFonts w:ascii="Times New Roman" w:hAnsi="Times New Roman" w:cs="Times New Roman"/>
          <w:b/>
          <w:sz w:val="28"/>
          <w:szCs w:val="28"/>
        </w:rPr>
        <w:t xml:space="preserve"> об оплате </w:t>
      </w:r>
      <w:proofErr w:type="gramStart"/>
      <w:r w:rsidRPr="00E37F96">
        <w:rPr>
          <w:rFonts w:ascii="Times New Roman" w:hAnsi="Times New Roman" w:cs="Times New Roman"/>
          <w:b/>
          <w:sz w:val="28"/>
          <w:szCs w:val="28"/>
        </w:rPr>
        <w:t xml:space="preserve">труда работников </w:t>
      </w:r>
      <w:r w:rsidRPr="00090BE9">
        <w:rPr>
          <w:rFonts w:ascii="Times New Roman" w:hAnsi="Times New Roman" w:cs="Times New Roman"/>
          <w:b/>
          <w:sz w:val="28"/>
          <w:szCs w:val="28"/>
        </w:rPr>
        <w:t>отдела планирования финансового обеспечения бухгалтерского учета</w:t>
      </w:r>
      <w:proofErr w:type="gramEnd"/>
      <w:r w:rsidRPr="00090BE9">
        <w:rPr>
          <w:rFonts w:ascii="Times New Roman" w:hAnsi="Times New Roman" w:cs="Times New Roman"/>
          <w:b/>
          <w:sz w:val="28"/>
          <w:szCs w:val="28"/>
        </w:rPr>
        <w:t xml:space="preserve"> и отчетности Администрации поселка Пристень Пристенского района Курской области</w:t>
      </w:r>
    </w:p>
    <w:p w:rsidR="0097157A" w:rsidRPr="00E37F96" w:rsidRDefault="0097157A" w:rsidP="0097157A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</w:p>
    <w:p w:rsidR="0097157A" w:rsidRPr="00DC0760" w:rsidRDefault="0097157A" w:rsidP="0097157A">
      <w:pPr>
        <w:pStyle w:val="ConsPlusNormal"/>
        <w:jc w:val="center"/>
        <w:rPr>
          <w:b/>
          <w:sz w:val="28"/>
          <w:szCs w:val="28"/>
        </w:rPr>
      </w:pPr>
      <w:r w:rsidRPr="00E37F96">
        <w:rPr>
          <w:b/>
          <w:sz w:val="28"/>
          <w:szCs w:val="28"/>
        </w:rPr>
        <w:t>I. Общие положения</w:t>
      </w:r>
    </w:p>
    <w:p w:rsidR="0097157A" w:rsidRPr="00E37F96" w:rsidRDefault="0097157A" w:rsidP="0097157A">
      <w:pPr>
        <w:pStyle w:val="ConsPlusNormal"/>
        <w:jc w:val="right"/>
      </w:pPr>
      <w:bookmarkStart w:id="1" w:name="P25"/>
      <w:bookmarkEnd w:id="1"/>
    </w:p>
    <w:p w:rsidR="0097157A" w:rsidRDefault="0097157A" w:rsidP="0097157A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E37F96">
        <w:rPr>
          <w:rFonts w:ascii="Times New Roman" w:hAnsi="Times New Roman" w:cs="Times New Roman"/>
          <w:sz w:val="28"/>
          <w:szCs w:val="28"/>
        </w:rPr>
        <w:t xml:space="preserve">          1.1. Настоящее   Положение об оплате </w:t>
      </w:r>
      <w:proofErr w:type="gramStart"/>
      <w:r w:rsidRPr="00E37F96">
        <w:rPr>
          <w:rFonts w:ascii="Times New Roman" w:hAnsi="Times New Roman" w:cs="Times New Roman"/>
          <w:sz w:val="28"/>
          <w:szCs w:val="28"/>
        </w:rPr>
        <w:t xml:space="preserve">труда работников </w:t>
      </w:r>
      <w:r w:rsidRPr="00090BE9">
        <w:rPr>
          <w:rFonts w:ascii="Times New Roman" w:hAnsi="Times New Roman" w:cs="Times New Roman"/>
          <w:sz w:val="28"/>
          <w:szCs w:val="28"/>
        </w:rPr>
        <w:t>отдела планирования финансового обеспечения бухгалтерского учета</w:t>
      </w:r>
      <w:proofErr w:type="gramEnd"/>
      <w:r w:rsidRPr="00090BE9">
        <w:rPr>
          <w:rFonts w:ascii="Times New Roman" w:hAnsi="Times New Roman" w:cs="Times New Roman"/>
          <w:sz w:val="28"/>
          <w:szCs w:val="28"/>
        </w:rPr>
        <w:t xml:space="preserve"> и отчетности Администрации поселка Пристень Пристенского района Курской области</w:t>
      </w:r>
      <w:r w:rsidRPr="00E37F96">
        <w:rPr>
          <w:rFonts w:ascii="Times New Roman" w:hAnsi="Times New Roman" w:cs="Times New Roman"/>
          <w:sz w:val="28"/>
          <w:szCs w:val="28"/>
        </w:rPr>
        <w:t xml:space="preserve">, (далее </w:t>
      </w:r>
      <w:r>
        <w:rPr>
          <w:rFonts w:ascii="Times New Roman" w:hAnsi="Times New Roman" w:cs="Times New Roman"/>
          <w:sz w:val="28"/>
          <w:szCs w:val="28"/>
        </w:rPr>
        <w:t xml:space="preserve"> по тексту – п</w:t>
      </w:r>
      <w:r w:rsidRPr="00E37F96">
        <w:rPr>
          <w:rFonts w:ascii="Times New Roman" w:hAnsi="Times New Roman" w:cs="Times New Roman"/>
          <w:sz w:val="28"/>
          <w:szCs w:val="28"/>
        </w:rPr>
        <w:t>оложение</w:t>
      </w:r>
      <w:r>
        <w:rPr>
          <w:rFonts w:ascii="Times New Roman" w:hAnsi="Times New Roman" w:cs="Times New Roman"/>
          <w:sz w:val="28"/>
          <w:szCs w:val="28"/>
        </w:rPr>
        <w:t>, отдел, работники</w:t>
      </w:r>
      <w:r w:rsidRPr="00E37F96">
        <w:rPr>
          <w:rFonts w:ascii="Times New Roman" w:hAnsi="Times New Roman" w:cs="Times New Roman"/>
          <w:sz w:val="28"/>
          <w:szCs w:val="28"/>
        </w:rPr>
        <w:t>) разработано  в соответствии с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7157A" w:rsidRDefault="0097157A" w:rsidP="0097157A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Трудовым кодексом Российской Федерации;</w:t>
      </w:r>
    </w:p>
    <w:p w:rsidR="0097157A" w:rsidRDefault="0097157A" w:rsidP="0097157A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E37F96">
        <w:rPr>
          <w:rFonts w:ascii="Times New Roman" w:hAnsi="Times New Roman" w:cs="Times New Roman"/>
          <w:sz w:val="28"/>
          <w:szCs w:val="28"/>
        </w:rPr>
        <w:t>Бюджетны</w:t>
      </w:r>
      <w:r>
        <w:rPr>
          <w:rFonts w:ascii="Times New Roman" w:hAnsi="Times New Roman" w:cs="Times New Roman"/>
          <w:sz w:val="28"/>
          <w:szCs w:val="28"/>
        </w:rPr>
        <w:t>м кодексом Российской Федерации;</w:t>
      </w:r>
    </w:p>
    <w:p w:rsidR="0097157A" w:rsidRDefault="0097157A" w:rsidP="0097157A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E37F96">
        <w:rPr>
          <w:rFonts w:ascii="Times New Roman" w:hAnsi="Times New Roman" w:cs="Times New Roman"/>
          <w:sz w:val="28"/>
          <w:szCs w:val="28"/>
        </w:rPr>
        <w:t>Федеральным законом от 06.10.2003г.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7157A" w:rsidRDefault="0097157A" w:rsidP="0097157A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E37F96">
        <w:rPr>
          <w:rFonts w:ascii="Times New Roman" w:hAnsi="Times New Roman" w:cs="Times New Roman"/>
          <w:sz w:val="28"/>
          <w:szCs w:val="28"/>
        </w:rPr>
        <w:t xml:space="preserve">Уставом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«поселок Пристень» Пристенского р</w:t>
      </w:r>
      <w:r w:rsidRPr="00E37F96">
        <w:rPr>
          <w:rFonts w:ascii="Times New Roman" w:hAnsi="Times New Roman" w:cs="Times New Roman"/>
          <w:sz w:val="28"/>
          <w:szCs w:val="28"/>
        </w:rPr>
        <w:t xml:space="preserve">айона </w:t>
      </w:r>
      <w:r>
        <w:rPr>
          <w:rFonts w:ascii="Times New Roman" w:hAnsi="Times New Roman" w:cs="Times New Roman"/>
          <w:sz w:val="28"/>
          <w:szCs w:val="28"/>
        </w:rPr>
        <w:t>Курской области,</w:t>
      </w:r>
    </w:p>
    <w:p w:rsidR="0097157A" w:rsidRDefault="0097157A" w:rsidP="0097157A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основе:</w:t>
      </w:r>
    </w:p>
    <w:p w:rsidR="0097157A" w:rsidRDefault="0097157A" w:rsidP="0097157A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E37F96">
        <w:rPr>
          <w:rFonts w:ascii="Times New Roman" w:hAnsi="Times New Roman" w:cs="Times New Roman"/>
          <w:sz w:val="28"/>
          <w:szCs w:val="28"/>
        </w:rPr>
        <w:t>приказа Министерства здравоохранения и социального развития Российской Федерации от 29.05.2008г. №247н «Об утверждении профессиональных квалификационных групп общеотраслевых должностей руководи</w:t>
      </w:r>
      <w:r>
        <w:rPr>
          <w:rFonts w:ascii="Times New Roman" w:hAnsi="Times New Roman" w:cs="Times New Roman"/>
          <w:sz w:val="28"/>
          <w:szCs w:val="28"/>
        </w:rPr>
        <w:t>телей, специалистов и служащих».</w:t>
      </w:r>
    </w:p>
    <w:p w:rsidR="0097157A" w:rsidRDefault="0097157A" w:rsidP="00971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9664F3">
        <w:rPr>
          <w:sz w:val="28"/>
          <w:szCs w:val="28"/>
        </w:rPr>
        <w:t>Положение предусматривает порядок расходования средств на оплату</w:t>
      </w:r>
      <w:r>
        <w:rPr>
          <w:sz w:val="28"/>
          <w:szCs w:val="28"/>
        </w:rPr>
        <w:t xml:space="preserve"> труда</w:t>
      </w:r>
      <w:r w:rsidRPr="009664F3">
        <w:rPr>
          <w:sz w:val="28"/>
          <w:szCs w:val="28"/>
        </w:rPr>
        <w:t>, систему материального стимул</w:t>
      </w:r>
      <w:r>
        <w:rPr>
          <w:sz w:val="28"/>
          <w:szCs w:val="28"/>
        </w:rPr>
        <w:t xml:space="preserve">ирования и поощрения </w:t>
      </w:r>
      <w:proofErr w:type="spellStart"/>
      <w:r>
        <w:rPr>
          <w:sz w:val="28"/>
          <w:szCs w:val="28"/>
        </w:rPr>
        <w:t>работниковотдела</w:t>
      </w:r>
      <w:proofErr w:type="spellEnd"/>
      <w:r w:rsidRPr="009664F3">
        <w:rPr>
          <w:sz w:val="28"/>
          <w:szCs w:val="28"/>
        </w:rPr>
        <w:t>.</w:t>
      </w:r>
    </w:p>
    <w:p w:rsidR="0097157A" w:rsidRPr="00DF73C9" w:rsidRDefault="0097157A" w:rsidP="0097157A">
      <w:pPr>
        <w:ind w:firstLine="709"/>
        <w:jc w:val="both"/>
        <w:rPr>
          <w:sz w:val="28"/>
          <w:szCs w:val="28"/>
        </w:rPr>
      </w:pPr>
      <w:r w:rsidRPr="00DF73C9">
        <w:rPr>
          <w:sz w:val="28"/>
          <w:szCs w:val="28"/>
        </w:rPr>
        <w:t>1.3</w:t>
      </w:r>
      <w:r>
        <w:rPr>
          <w:sz w:val="28"/>
          <w:szCs w:val="28"/>
        </w:rPr>
        <w:t>.Настоящее п</w:t>
      </w:r>
      <w:r w:rsidRPr="00DF73C9">
        <w:rPr>
          <w:sz w:val="28"/>
          <w:szCs w:val="28"/>
        </w:rPr>
        <w:t>оложение распространяется на лиц, принятых на работу в соответствии с распор</w:t>
      </w:r>
      <w:r>
        <w:rPr>
          <w:sz w:val="28"/>
          <w:szCs w:val="28"/>
        </w:rPr>
        <w:t xml:space="preserve">ядительными актами Администрации поселка Пристень </w:t>
      </w:r>
      <w:r w:rsidRPr="00DF73C9">
        <w:rPr>
          <w:sz w:val="28"/>
          <w:szCs w:val="28"/>
        </w:rPr>
        <w:t>и осуществляющих трудовую деятельность на основании заключенных с ними трудовых договоров. Положение распространяется в равной степени на работников, трудящихся на условиях совместительства (внешнего или внутреннего).</w:t>
      </w:r>
    </w:p>
    <w:p w:rsidR="0097157A" w:rsidRDefault="0097157A" w:rsidP="0097157A">
      <w:pPr>
        <w:ind w:firstLine="709"/>
        <w:jc w:val="both"/>
        <w:rPr>
          <w:sz w:val="28"/>
          <w:szCs w:val="28"/>
        </w:rPr>
      </w:pPr>
      <w:r w:rsidRPr="00DF73C9">
        <w:rPr>
          <w:sz w:val="28"/>
          <w:szCs w:val="28"/>
        </w:rPr>
        <w:t>1.4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 настоящем п</w:t>
      </w:r>
      <w:r w:rsidRPr="00DF73C9">
        <w:rPr>
          <w:sz w:val="28"/>
          <w:szCs w:val="28"/>
        </w:rPr>
        <w:t>оложении под оплатой труда понимаются денежные средства, выплачиваемые работникам за выполнение ими трудовой функции, в том числе компенсационные, стимулирующие и поощрительные выплаты, производимые работникам в соответствии с трудовым законодательством Р</w:t>
      </w:r>
      <w:r>
        <w:rPr>
          <w:sz w:val="28"/>
          <w:szCs w:val="28"/>
        </w:rPr>
        <w:t xml:space="preserve">оссийской </w:t>
      </w:r>
      <w:r w:rsidRPr="00DF73C9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DF73C9">
        <w:rPr>
          <w:sz w:val="28"/>
          <w:szCs w:val="28"/>
        </w:rPr>
        <w:t>,</w:t>
      </w:r>
      <w:r>
        <w:rPr>
          <w:sz w:val="28"/>
          <w:szCs w:val="28"/>
        </w:rPr>
        <w:t xml:space="preserve"> настоящим п</w:t>
      </w:r>
      <w:r w:rsidRPr="00DF73C9">
        <w:rPr>
          <w:sz w:val="28"/>
          <w:szCs w:val="28"/>
        </w:rPr>
        <w:t xml:space="preserve">оложением, трудовыми договорами, иными локальными нормативными актами </w:t>
      </w:r>
      <w:r>
        <w:rPr>
          <w:sz w:val="28"/>
          <w:szCs w:val="28"/>
        </w:rPr>
        <w:t>отдела</w:t>
      </w:r>
      <w:r w:rsidRPr="00DF73C9">
        <w:rPr>
          <w:sz w:val="28"/>
          <w:szCs w:val="28"/>
        </w:rPr>
        <w:t>.</w:t>
      </w:r>
      <w:proofErr w:type="gramEnd"/>
    </w:p>
    <w:p w:rsidR="0097157A" w:rsidRPr="00E37F96" w:rsidRDefault="0097157A" w:rsidP="0097157A">
      <w:pPr>
        <w:pStyle w:val="ConsPlusNormal"/>
        <w:ind w:firstLine="540"/>
        <w:jc w:val="both"/>
        <w:rPr>
          <w:sz w:val="2"/>
          <w:szCs w:val="2"/>
        </w:rPr>
      </w:pPr>
    </w:p>
    <w:p w:rsidR="0097157A" w:rsidRPr="00DF73C9" w:rsidRDefault="0097157A" w:rsidP="0097157A">
      <w:pPr>
        <w:pStyle w:val="ConsPlusNormal"/>
        <w:tabs>
          <w:tab w:val="left" w:pos="851"/>
        </w:tabs>
        <w:ind w:firstLine="540"/>
        <w:jc w:val="both"/>
        <w:rPr>
          <w:sz w:val="28"/>
          <w:szCs w:val="28"/>
        </w:rPr>
      </w:pPr>
      <w:r w:rsidRPr="00E37F96">
        <w:rPr>
          <w:sz w:val="28"/>
          <w:szCs w:val="28"/>
        </w:rPr>
        <w:t xml:space="preserve">    1.</w:t>
      </w:r>
      <w:r>
        <w:rPr>
          <w:sz w:val="28"/>
          <w:szCs w:val="28"/>
        </w:rPr>
        <w:t>5</w:t>
      </w:r>
      <w:r w:rsidRPr="00E37F96">
        <w:rPr>
          <w:sz w:val="28"/>
          <w:szCs w:val="28"/>
        </w:rPr>
        <w:t>. Положение включает в себя:</w:t>
      </w:r>
    </w:p>
    <w:p w:rsidR="0097157A" w:rsidRPr="008224E2" w:rsidRDefault="0097157A" w:rsidP="0097157A">
      <w:pPr>
        <w:ind w:firstLine="709"/>
        <w:jc w:val="both"/>
        <w:rPr>
          <w:sz w:val="28"/>
          <w:szCs w:val="28"/>
        </w:rPr>
      </w:pPr>
      <w:r w:rsidRPr="008224E2">
        <w:rPr>
          <w:sz w:val="28"/>
          <w:szCs w:val="28"/>
        </w:rPr>
        <w:t xml:space="preserve">- размеры </w:t>
      </w:r>
      <w:r>
        <w:rPr>
          <w:sz w:val="28"/>
          <w:szCs w:val="28"/>
        </w:rPr>
        <w:t xml:space="preserve">должностных </w:t>
      </w:r>
      <w:r w:rsidRPr="008224E2">
        <w:rPr>
          <w:sz w:val="28"/>
          <w:szCs w:val="28"/>
        </w:rPr>
        <w:t xml:space="preserve">окладов, в том числе по профессиональным квалификационным группам (далее – ПКГ); </w:t>
      </w:r>
    </w:p>
    <w:p w:rsidR="0097157A" w:rsidRPr="008224E2" w:rsidRDefault="0097157A" w:rsidP="0097157A">
      <w:pPr>
        <w:ind w:firstLine="709"/>
        <w:jc w:val="both"/>
        <w:rPr>
          <w:sz w:val="28"/>
          <w:szCs w:val="28"/>
        </w:rPr>
      </w:pPr>
      <w:r w:rsidRPr="008224E2">
        <w:rPr>
          <w:sz w:val="28"/>
          <w:szCs w:val="28"/>
        </w:rPr>
        <w:t>-наименование, условия осуществления и размеры выплат компенсационного характера;</w:t>
      </w:r>
    </w:p>
    <w:p w:rsidR="0097157A" w:rsidRDefault="0097157A" w:rsidP="0097157A">
      <w:pPr>
        <w:ind w:firstLine="709"/>
        <w:jc w:val="both"/>
        <w:rPr>
          <w:sz w:val="28"/>
          <w:szCs w:val="28"/>
        </w:rPr>
      </w:pPr>
      <w:r w:rsidRPr="008224E2">
        <w:rPr>
          <w:sz w:val="28"/>
          <w:szCs w:val="28"/>
        </w:rPr>
        <w:t>-наименование, условия осуществления и размеры выплаты стимулирующего характера;</w:t>
      </w:r>
    </w:p>
    <w:p w:rsidR="0097157A" w:rsidRPr="008224E2" w:rsidRDefault="0097157A" w:rsidP="00971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-наименование, условия осуществления и размеры выплаты материальной помощи;</w:t>
      </w:r>
    </w:p>
    <w:p w:rsidR="0097157A" w:rsidRDefault="0097157A" w:rsidP="0097157A">
      <w:pPr>
        <w:ind w:firstLine="709"/>
        <w:jc w:val="both"/>
        <w:rPr>
          <w:sz w:val="28"/>
          <w:szCs w:val="28"/>
        </w:rPr>
      </w:pPr>
      <w:r w:rsidRPr="008224E2">
        <w:rPr>
          <w:sz w:val="28"/>
          <w:szCs w:val="28"/>
        </w:rPr>
        <w:t>1.6. Условия оплаты труда, включая размер</w:t>
      </w:r>
      <w:r>
        <w:rPr>
          <w:sz w:val="28"/>
          <w:szCs w:val="28"/>
        </w:rPr>
        <w:t xml:space="preserve"> должностного оклада работника, </w:t>
      </w:r>
      <w:r w:rsidRPr="008224E2">
        <w:rPr>
          <w:sz w:val="28"/>
          <w:szCs w:val="28"/>
        </w:rPr>
        <w:t>в</w:t>
      </w:r>
      <w:r>
        <w:rPr>
          <w:sz w:val="28"/>
          <w:szCs w:val="28"/>
        </w:rPr>
        <w:t xml:space="preserve">ыплаты стимулирующего характера и </w:t>
      </w:r>
      <w:r w:rsidRPr="008224E2">
        <w:rPr>
          <w:sz w:val="28"/>
          <w:szCs w:val="28"/>
        </w:rPr>
        <w:t xml:space="preserve"> выплаты компенсационного характера, являются обязательными для включения в трудовой договор. </w:t>
      </w:r>
    </w:p>
    <w:p w:rsidR="0097157A" w:rsidRDefault="0097157A" w:rsidP="0097157A">
      <w:pPr>
        <w:ind w:firstLine="709"/>
        <w:jc w:val="both"/>
        <w:rPr>
          <w:sz w:val="28"/>
          <w:szCs w:val="28"/>
        </w:rPr>
      </w:pPr>
      <w:r w:rsidRPr="000A1B97">
        <w:rPr>
          <w:sz w:val="28"/>
          <w:szCs w:val="28"/>
        </w:rPr>
        <w:t xml:space="preserve">1.7. Размеры должностных окладов, выплат компенсационного и стимулирующего характера устанавливаются в пределах фонда оплаты труда </w:t>
      </w:r>
      <w:r>
        <w:rPr>
          <w:sz w:val="28"/>
          <w:szCs w:val="28"/>
        </w:rPr>
        <w:t xml:space="preserve"> отдела.</w:t>
      </w:r>
    </w:p>
    <w:p w:rsidR="0097157A" w:rsidRPr="00096078" w:rsidRDefault="0097157A" w:rsidP="00971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Фонд оплаты труда </w:t>
      </w:r>
      <w:proofErr w:type="spellStart"/>
      <w:r>
        <w:rPr>
          <w:sz w:val="28"/>
          <w:szCs w:val="28"/>
        </w:rPr>
        <w:t>работниковотдела</w:t>
      </w:r>
      <w:proofErr w:type="spellEnd"/>
      <w:r w:rsidRPr="00096078">
        <w:rPr>
          <w:sz w:val="28"/>
          <w:szCs w:val="28"/>
        </w:rPr>
        <w:t xml:space="preserve"> формируется на календарный год исходя из лимитов бюджетных обязательств.</w:t>
      </w:r>
    </w:p>
    <w:p w:rsidR="0097157A" w:rsidRPr="00096078" w:rsidRDefault="0097157A" w:rsidP="0097157A">
      <w:pPr>
        <w:ind w:firstLine="709"/>
        <w:jc w:val="both"/>
        <w:rPr>
          <w:sz w:val="28"/>
          <w:szCs w:val="28"/>
        </w:rPr>
      </w:pPr>
      <w:r w:rsidRPr="00096078">
        <w:rPr>
          <w:sz w:val="28"/>
          <w:szCs w:val="28"/>
        </w:rPr>
        <w:t>Годовой фонд оплаты труда состоит из средств на выплату должностных окладов и средств, направляемых на выплату:</w:t>
      </w:r>
    </w:p>
    <w:p w:rsidR="0097157A" w:rsidRPr="00096078" w:rsidRDefault="0097157A" w:rsidP="0097157A">
      <w:pPr>
        <w:ind w:firstLine="709"/>
        <w:jc w:val="both"/>
        <w:rPr>
          <w:sz w:val="28"/>
          <w:szCs w:val="28"/>
        </w:rPr>
      </w:pPr>
      <w:r w:rsidRPr="00096078">
        <w:rPr>
          <w:sz w:val="28"/>
          <w:szCs w:val="28"/>
        </w:rPr>
        <w:t>а) стимулирующих выплат;</w:t>
      </w:r>
    </w:p>
    <w:p w:rsidR="0097157A" w:rsidRPr="00096078" w:rsidRDefault="0097157A" w:rsidP="0097157A">
      <w:pPr>
        <w:ind w:firstLine="709"/>
        <w:jc w:val="both"/>
        <w:rPr>
          <w:sz w:val="28"/>
          <w:szCs w:val="28"/>
        </w:rPr>
      </w:pPr>
      <w:r w:rsidRPr="00096078">
        <w:rPr>
          <w:sz w:val="28"/>
          <w:szCs w:val="28"/>
        </w:rPr>
        <w:t>б) компенсационных выплат;</w:t>
      </w:r>
    </w:p>
    <w:p w:rsidR="0097157A" w:rsidRPr="00096078" w:rsidRDefault="0097157A" w:rsidP="00971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материальной помощи.</w:t>
      </w:r>
    </w:p>
    <w:p w:rsidR="0097157A" w:rsidRPr="00E37F96" w:rsidRDefault="0097157A" w:rsidP="00971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1.8</w:t>
      </w:r>
      <w:r w:rsidRPr="00E37F96">
        <w:rPr>
          <w:sz w:val="28"/>
          <w:szCs w:val="28"/>
        </w:rPr>
        <w:t>. Месячн</w:t>
      </w:r>
      <w:r>
        <w:rPr>
          <w:sz w:val="28"/>
          <w:szCs w:val="28"/>
        </w:rPr>
        <w:t>ая заработная плата работников отдела</w:t>
      </w:r>
      <w:r w:rsidRPr="00E37F96">
        <w:rPr>
          <w:sz w:val="28"/>
          <w:szCs w:val="28"/>
        </w:rPr>
        <w:t xml:space="preserve"> (с учетом </w:t>
      </w:r>
      <w:r>
        <w:rPr>
          <w:sz w:val="28"/>
          <w:szCs w:val="28"/>
        </w:rPr>
        <w:t xml:space="preserve"> всех</w:t>
      </w:r>
      <w:r w:rsidRPr="00E37F96">
        <w:rPr>
          <w:sz w:val="28"/>
          <w:szCs w:val="28"/>
        </w:rPr>
        <w:t xml:space="preserve"> выплат), полностью отработавшего за этот период норму рабочего времени и выполнившего норму труда (трудовые обязанности), не может быть ниже минимального </w:t>
      </w:r>
      <w:proofErr w:type="gramStart"/>
      <w:r w:rsidRPr="00E37F96">
        <w:rPr>
          <w:sz w:val="28"/>
          <w:szCs w:val="28"/>
        </w:rPr>
        <w:t>размера оплаты труда</w:t>
      </w:r>
      <w:proofErr w:type="gramEnd"/>
      <w:r w:rsidRPr="00E37F96">
        <w:rPr>
          <w:sz w:val="28"/>
          <w:szCs w:val="28"/>
        </w:rPr>
        <w:t xml:space="preserve">, установленного </w:t>
      </w:r>
      <w:hyperlink r:id="rId5" w:history="1">
        <w:r w:rsidRPr="00E37F96">
          <w:rPr>
            <w:sz w:val="28"/>
            <w:szCs w:val="28"/>
          </w:rPr>
          <w:t>законодательством</w:t>
        </w:r>
      </w:hyperlink>
      <w:r w:rsidRPr="00E37F96">
        <w:rPr>
          <w:sz w:val="28"/>
          <w:szCs w:val="28"/>
        </w:rPr>
        <w:t xml:space="preserve"> Российской Федерации.</w:t>
      </w:r>
    </w:p>
    <w:p w:rsidR="0097157A" w:rsidRPr="00E37F96" w:rsidRDefault="0097157A" w:rsidP="0097157A">
      <w:pPr>
        <w:pStyle w:val="ConsPlusNormal"/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1.9</w:t>
      </w:r>
      <w:r w:rsidRPr="00E37F96">
        <w:rPr>
          <w:sz w:val="28"/>
          <w:szCs w:val="28"/>
        </w:rPr>
        <w:t>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 или в зависимости от выполненного объема работ. Определение размеров заработной платы по основному месту работы, а также по должности, занимаемой в порядке совместительства, производится раздельно по каждой из должностей.</w:t>
      </w:r>
    </w:p>
    <w:p w:rsidR="0097157A" w:rsidRPr="00E37F96" w:rsidRDefault="0097157A" w:rsidP="0097157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1.10</w:t>
      </w:r>
      <w:r w:rsidRPr="00E37F96">
        <w:rPr>
          <w:sz w:val="28"/>
          <w:szCs w:val="28"/>
        </w:rPr>
        <w:t>. Средства на оплату труда, формируемые за счет бюджетных ассигнований б</w:t>
      </w:r>
      <w:r>
        <w:rPr>
          <w:sz w:val="28"/>
          <w:szCs w:val="28"/>
        </w:rPr>
        <w:t>юджета поселения</w:t>
      </w:r>
      <w:r w:rsidRPr="00E37F96">
        <w:rPr>
          <w:sz w:val="28"/>
          <w:szCs w:val="28"/>
        </w:rPr>
        <w:t>.</w:t>
      </w:r>
    </w:p>
    <w:p w:rsidR="0097157A" w:rsidRPr="00E37F96" w:rsidRDefault="0097157A" w:rsidP="0097157A">
      <w:pPr>
        <w:pStyle w:val="ConsPlusNormal"/>
        <w:ind w:firstLine="540"/>
        <w:jc w:val="both"/>
        <w:rPr>
          <w:sz w:val="28"/>
          <w:szCs w:val="28"/>
        </w:rPr>
      </w:pPr>
      <w:r w:rsidRPr="00E37F96">
        <w:rPr>
          <w:sz w:val="28"/>
          <w:szCs w:val="28"/>
        </w:rPr>
        <w:t>1.1</w:t>
      </w:r>
      <w:r>
        <w:rPr>
          <w:sz w:val="28"/>
          <w:szCs w:val="28"/>
        </w:rPr>
        <w:t>1</w:t>
      </w:r>
      <w:r w:rsidRPr="00E37F96">
        <w:rPr>
          <w:sz w:val="28"/>
          <w:szCs w:val="28"/>
        </w:rPr>
        <w:t xml:space="preserve">. Заработная плата </w:t>
      </w:r>
      <w:r>
        <w:rPr>
          <w:sz w:val="28"/>
          <w:szCs w:val="28"/>
        </w:rPr>
        <w:t xml:space="preserve">каждого работника отдела зависит от его квалификации, </w:t>
      </w:r>
      <w:r>
        <w:rPr>
          <w:sz w:val="28"/>
          <w:szCs w:val="28"/>
        </w:rPr>
        <w:lastRenderedPageBreak/>
        <w:t>сложности выполняемой работы, количества и качества затраченного труда и  максимальным  размером</w:t>
      </w:r>
      <w:r w:rsidRPr="00E37F96">
        <w:rPr>
          <w:sz w:val="28"/>
          <w:szCs w:val="28"/>
        </w:rPr>
        <w:t xml:space="preserve"> не ограничивается.</w:t>
      </w:r>
    </w:p>
    <w:p w:rsidR="0097157A" w:rsidRDefault="0097157A" w:rsidP="0097157A">
      <w:pPr>
        <w:jc w:val="both"/>
        <w:rPr>
          <w:sz w:val="28"/>
          <w:szCs w:val="28"/>
        </w:rPr>
      </w:pPr>
    </w:p>
    <w:p w:rsidR="0097157A" w:rsidRDefault="0097157A" w:rsidP="0097157A">
      <w:pPr>
        <w:shd w:val="clear" w:color="auto" w:fill="FFFFFF"/>
        <w:ind w:firstLine="709"/>
        <w:jc w:val="center"/>
        <w:rPr>
          <w:b/>
          <w:bCs/>
          <w:color w:val="000000"/>
          <w:spacing w:val="-4"/>
          <w:sz w:val="28"/>
          <w:szCs w:val="28"/>
        </w:rPr>
      </w:pPr>
      <w:r w:rsidRPr="00096078">
        <w:rPr>
          <w:b/>
          <w:bCs/>
          <w:color w:val="000000"/>
          <w:spacing w:val="-4"/>
          <w:sz w:val="28"/>
          <w:szCs w:val="28"/>
        </w:rPr>
        <w:t xml:space="preserve">2. Порядок и условия оплаты труда работников </w:t>
      </w:r>
      <w:r>
        <w:rPr>
          <w:b/>
          <w:bCs/>
          <w:color w:val="000000"/>
          <w:spacing w:val="-4"/>
          <w:sz w:val="28"/>
          <w:szCs w:val="28"/>
        </w:rPr>
        <w:t xml:space="preserve">отдела </w:t>
      </w:r>
    </w:p>
    <w:p w:rsidR="0097157A" w:rsidRPr="00096078" w:rsidRDefault="0097157A" w:rsidP="0097157A">
      <w:pPr>
        <w:shd w:val="clear" w:color="auto" w:fill="FFFFFF"/>
        <w:ind w:firstLine="709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97157A" w:rsidRDefault="0097157A" w:rsidP="0097157A">
      <w:pPr>
        <w:shd w:val="clear" w:color="auto" w:fill="FFFFFF"/>
        <w:ind w:firstLine="709"/>
        <w:jc w:val="both"/>
        <w:rPr>
          <w:bCs/>
          <w:color w:val="000000"/>
          <w:spacing w:val="-4"/>
          <w:sz w:val="28"/>
          <w:szCs w:val="28"/>
        </w:rPr>
      </w:pPr>
      <w:r w:rsidRPr="00096078">
        <w:rPr>
          <w:bCs/>
          <w:color w:val="000000"/>
          <w:spacing w:val="-4"/>
          <w:sz w:val="28"/>
          <w:szCs w:val="28"/>
        </w:rPr>
        <w:t>2.1. Размеры</w:t>
      </w:r>
      <w:r>
        <w:rPr>
          <w:bCs/>
          <w:color w:val="000000"/>
          <w:spacing w:val="-4"/>
          <w:sz w:val="28"/>
          <w:szCs w:val="28"/>
        </w:rPr>
        <w:t xml:space="preserve"> должностных </w:t>
      </w:r>
      <w:r w:rsidRPr="00096078">
        <w:rPr>
          <w:bCs/>
          <w:color w:val="000000"/>
          <w:spacing w:val="-4"/>
          <w:sz w:val="28"/>
          <w:szCs w:val="28"/>
        </w:rPr>
        <w:t xml:space="preserve"> окладов работников</w:t>
      </w:r>
      <w:r>
        <w:rPr>
          <w:bCs/>
          <w:color w:val="000000"/>
          <w:spacing w:val="-4"/>
          <w:sz w:val="28"/>
          <w:szCs w:val="28"/>
        </w:rPr>
        <w:t xml:space="preserve"> отдела</w:t>
      </w:r>
      <w:r w:rsidRPr="00096078">
        <w:rPr>
          <w:bCs/>
          <w:color w:val="000000"/>
          <w:spacing w:val="-4"/>
          <w:sz w:val="28"/>
          <w:szCs w:val="28"/>
        </w:rPr>
        <w:t xml:space="preserve"> устанавливаются на основе отнесения занимаемых ими должностей к Профессиональным квалификационным группам (далее ПКГ), утвержденным приказом </w:t>
      </w:r>
      <w:proofErr w:type="spellStart"/>
      <w:r w:rsidRPr="00096078">
        <w:rPr>
          <w:bCs/>
          <w:color w:val="000000"/>
          <w:spacing w:val="-4"/>
          <w:sz w:val="28"/>
          <w:szCs w:val="28"/>
        </w:rPr>
        <w:t>Минздравсоцразвития</w:t>
      </w:r>
      <w:proofErr w:type="spellEnd"/>
      <w:r w:rsidRPr="00096078">
        <w:rPr>
          <w:bCs/>
          <w:color w:val="000000"/>
          <w:spacing w:val="-4"/>
          <w:sz w:val="28"/>
          <w:szCs w:val="28"/>
        </w:rPr>
        <w:t xml:space="preserve"> России от 29 мая 2008г. №247н.</w:t>
      </w:r>
    </w:p>
    <w:p w:rsidR="0097157A" w:rsidRDefault="0097157A" w:rsidP="0097157A">
      <w:pPr>
        <w:shd w:val="clear" w:color="auto" w:fill="FFFFFF"/>
        <w:ind w:firstLine="709"/>
        <w:jc w:val="both"/>
        <w:rPr>
          <w:bCs/>
          <w:color w:val="000000"/>
          <w:spacing w:val="-4"/>
          <w:sz w:val="28"/>
          <w:szCs w:val="28"/>
        </w:rPr>
      </w:pPr>
    </w:p>
    <w:p w:rsidR="0097157A" w:rsidRDefault="0097157A" w:rsidP="0097157A">
      <w:pPr>
        <w:shd w:val="clear" w:color="auto" w:fill="FFFFFF"/>
        <w:ind w:firstLine="709"/>
        <w:jc w:val="both"/>
        <w:rPr>
          <w:bCs/>
          <w:color w:val="000000"/>
          <w:spacing w:val="-4"/>
          <w:sz w:val="28"/>
          <w:szCs w:val="28"/>
        </w:rPr>
      </w:pPr>
    </w:p>
    <w:p w:rsidR="0097157A" w:rsidRPr="00096078" w:rsidRDefault="0097157A" w:rsidP="0097157A">
      <w:pPr>
        <w:shd w:val="clear" w:color="auto" w:fill="FFFFFF"/>
        <w:ind w:firstLine="709"/>
        <w:jc w:val="both"/>
        <w:rPr>
          <w:bCs/>
          <w:color w:val="000000"/>
          <w:spacing w:val="-4"/>
          <w:sz w:val="28"/>
          <w:szCs w:val="28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1"/>
        <w:gridCol w:w="4610"/>
        <w:gridCol w:w="2060"/>
      </w:tblGrid>
      <w:tr w:rsidR="0097157A" w:rsidRPr="00D11C2E" w:rsidTr="004319D4">
        <w:trPr>
          <w:trHeight w:val="367"/>
        </w:trPr>
        <w:tc>
          <w:tcPr>
            <w:tcW w:w="9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57A" w:rsidRPr="006D106B" w:rsidRDefault="0097157A" w:rsidP="004319D4">
            <w:pPr>
              <w:ind w:firstLine="709"/>
              <w:jc w:val="center"/>
              <w:rPr>
                <w:b/>
                <w:i/>
                <w:sz w:val="20"/>
                <w:szCs w:val="20"/>
              </w:rPr>
            </w:pPr>
            <w:r w:rsidRPr="006D106B">
              <w:rPr>
                <w:b/>
                <w:i/>
                <w:sz w:val="20"/>
                <w:szCs w:val="20"/>
              </w:rPr>
              <w:t>Профессиональная квалификационная группа</w:t>
            </w:r>
          </w:p>
          <w:p w:rsidR="0097157A" w:rsidRPr="006D106B" w:rsidRDefault="0097157A" w:rsidP="004319D4">
            <w:pPr>
              <w:ind w:firstLine="709"/>
              <w:jc w:val="center"/>
              <w:rPr>
                <w:b/>
                <w:i/>
                <w:sz w:val="20"/>
                <w:szCs w:val="20"/>
              </w:rPr>
            </w:pPr>
            <w:r w:rsidRPr="006D106B">
              <w:rPr>
                <w:b/>
                <w:i/>
                <w:sz w:val="20"/>
                <w:szCs w:val="20"/>
              </w:rPr>
              <w:t>«Общеотраслевые должности служащих третьего уровня</w:t>
            </w:r>
          </w:p>
        </w:tc>
      </w:tr>
      <w:tr w:rsidR="0097157A" w:rsidRPr="00D11C2E" w:rsidTr="004319D4">
        <w:trPr>
          <w:trHeight w:val="506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57A" w:rsidRPr="006D106B" w:rsidRDefault="0097157A" w:rsidP="004319D4">
            <w:pPr>
              <w:jc w:val="center"/>
              <w:rPr>
                <w:b/>
                <w:i/>
                <w:sz w:val="20"/>
                <w:szCs w:val="20"/>
              </w:rPr>
            </w:pPr>
            <w:r w:rsidRPr="006D106B">
              <w:rPr>
                <w:b/>
                <w:i/>
                <w:sz w:val="20"/>
                <w:szCs w:val="20"/>
              </w:rPr>
              <w:t>Квалификационные уровни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57A" w:rsidRPr="006D106B" w:rsidRDefault="0097157A" w:rsidP="004319D4">
            <w:pPr>
              <w:jc w:val="center"/>
              <w:rPr>
                <w:b/>
                <w:i/>
                <w:sz w:val="20"/>
                <w:szCs w:val="20"/>
              </w:rPr>
            </w:pPr>
            <w:r w:rsidRPr="006D106B">
              <w:rPr>
                <w:b/>
                <w:i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57A" w:rsidRPr="006D106B" w:rsidRDefault="0097157A" w:rsidP="004319D4">
            <w:pPr>
              <w:jc w:val="center"/>
              <w:rPr>
                <w:b/>
                <w:i/>
                <w:sz w:val="20"/>
                <w:szCs w:val="20"/>
              </w:rPr>
            </w:pPr>
            <w:r w:rsidRPr="006D106B">
              <w:rPr>
                <w:b/>
                <w:i/>
                <w:sz w:val="20"/>
                <w:szCs w:val="20"/>
              </w:rPr>
              <w:t xml:space="preserve">Должностной </w:t>
            </w:r>
            <w:proofErr w:type="spellStart"/>
            <w:r w:rsidRPr="006D106B">
              <w:rPr>
                <w:b/>
                <w:i/>
                <w:sz w:val="20"/>
                <w:szCs w:val="20"/>
              </w:rPr>
              <w:t>оклад</w:t>
            </w:r>
            <w:proofErr w:type="gramStart"/>
            <w:r w:rsidRPr="006D106B">
              <w:rPr>
                <w:b/>
                <w:i/>
                <w:sz w:val="20"/>
                <w:szCs w:val="20"/>
              </w:rPr>
              <w:t>,р</w:t>
            </w:r>
            <w:proofErr w:type="gramEnd"/>
            <w:r w:rsidRPr="006D106B">
              <w:rPr>
                <w:b/>
                <w:i/>
                <w:sz w:val="20"/>
                <w:szCs w:val="20"/>
              </w:rPr>
              <w:t>уб</w:t>
            </w:r>
            <w:proofErr w:type="spellEnd"/>
            <w:r w:rsidRPr="006D106B">
              <w:rPr>
                <w:b/>
                <w:i/>
                <w:sz w:val="20"/>
                <w:szCs w:val="20"/>
              </w:rPr>
              <w:t>.</w:t>
            </w:r>
          </w:p>
        </w:tc>
      </w:tr>
      <w:tr w:rsidR="0097157A" w:rsidRPr="00D11C2E" w:rsidTr="004319D4">
        <w:trPr>
          <w:trHeight w:val="282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57A" w:rsidRPr="00D11C2E" w:rsidRDefault="0097157A" w:rsidP="004319D4">
            <w:r w:rsidRPr="00D11C2E">
              <w:t>1 квалификационный уровень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57A" w:rsidRPr="00D11C2E" w:rsidRDefault="0097157A" w:rsidP="004319D4">
            <w:r w:rsidRPr="00D11C2E">
              <w:t>Бухгалтер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57A" w:rsidRPr="00D11C2E" w:rsidRDefault="0097157A" w:rsidP="004319D4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5264</w:t>
            </w:r>
          </w:p>
        </w:tc>
      </w:tr>
      <w:tr w:rsidR="0097157A" w:rsidRPr="00D11C2E" w:rsidTr="004319D4">
        <w:trPr>
          <w:trHeight w:val="307"/>
        </w:trPr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57A" w:rsidRPr="00D11C2E" w:rsidRDefault="0097157A" w:rsidP="004319D4">
            <w:r w:rsidRPr="00D11C2E">
              <w:t>5 квалификационный уровень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57A" w:rsidRPr="00D11C2E" w:rsidRDefault="0097157A" w:rsidP="004319D4">
            <w:r>
              <w:t>Гл</w:t>
            </w:r>
            <w:r w:rsidRPr="00D11C2E">
              <w:t>авн</w:t>
            </w:r>
            <w:r>
              <w:t>ый</w:t>
            </w:r>
            <w:r w:rsidRPr="00D11C2E">
              <w:t xml:space="preserve"> бухгалтер</w:t>
            </w:r>
          </w:p>
          <w:p w:rsidR="0097157A" w:rsidRPr="00D11C2E" w:rsidRDefault="0097157A" w:rsidP="004319D4"/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57A" w:rsidRPr="00D11C2E" w:rsidRDefault="0097157A" w:rsidP="004319D4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7020</w:t>
            </w:r>
          </w:p>
        </w:tc>
      </w:tr>
      <w:tr w:rsidR="0097157A" w:rsidRPr="00D11C2E" w:rsidTr="004319D4">
        <w:trPr>
          <w:trHeight w:val="16"/>
        </w:trPr>
        <w:tc>
          <w:tcPr>
            <w:tcW w:w="2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57A" w:rsidRPr="00D11C2E" w:rsidRDefault="0097157A" w:rsidP="004319D4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57A" w:rsidRPr="00D11C2E" w:rsidRDefault="0097157A" w:rsidP="004319D4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57A" w:rsidRPr="00D11C2E" w:rsidRDefault="0097157A" w:rsidP="004319D4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97157A" w:rsidRPr="00096078" w:rsidRDefault="0097157A" w:rsidP="0097157A">
      <w:pPr>
        <w:shd w:val="clear" w:color="auto" w:fill="FFFFFF"/>
        <w:ind w:firstLine="709"/>
        <w:jc w:val="both"/>
      </w:pPr>
    </w:p>
    <w:p w:rsidR="0097157A" w:rsidRPr="00096078" w:rsidRDefault="0097157A" w:rsidP="00971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096078">
        <w:rPr>
          <w:sz w:val="28"/>
          <w:szCs w:val="28"/>
        </w:rPr>
        <w:t xml:space="preserve">. С учетом условий труда работникам </w:t>
      </w:r>
      <w:r>
        <w:rPr>
          <w:sz w:val="28"/>
          <w:szCs w:val="28"/>
        </w:rPr>
        <w:t xml:space="preserve"> отдела </w:t>
      </w:r>
      <w:r w:rsidRPr="00096078">
        <w:rPr>
          <w:sz w:val="28"/>
          <w:szCs w:val="28"/>
        </w:rPr>
        <w:t>устанавливаются выплаты компенсационного характера, предусм</w:t>
      </w:r>
      <w:r>
        <w:rPr>
          <w:sz w:val="28"/>
          <w:szCs w:val="28"/>
        </w:rPr>
        <w:t>отренные разделом 3 настоящего п</w:t>
      </w:r>
      <w:r w:rsidRPr="00096078">
        <w:rPr>
          <w:sz w:val="28"/>
          <w:szCs w:val="28"/>
        </w:rPr>
        <w:t>оложения.</w:t>
      </w:r>
    </w:p>
    <w:p w:rsidR="0097157A" w:rsidRDefault="0097157A" w:rsidP="00971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096078">
        <w:rPr>
          <w:sz w:val="28"/>
          <w:szCs w:val="28"/>
        </w:rPr>
        <w:t xml:space="preserve">. Работникам </w:t>
      </w:r>
      <w:r>
        <w:rPr>
          <w:sz w:val="28"/>
          <w:szCs w:val="28"/>
        </w:rPr>
        <w:t xml:space="preserve"> отдела</w:t>
      </w:r>
      <w:r w:rsidRPr="00096078">
        <w:rPr>
          <w:sz w:val="28"/>
          <w:szCs w:val="28"/>
        </w:rPr>
        <w:t xml:space="preserve"> выплачиваются стимулирующие выплаты, предусмотренные разделом 5 настоящего Положения.  </w:t>
      </w:r>
    </w:p>
    <w:p w:rsidR="0097157A" w:rsidRDefault="0097157A" w:rsidP="0097157A">
      <w:pPr>
        <w:ind w:firstLine="709"/>
        <w:jc w:val="both"/>
        <w:rPr>
          <w:sz w:val="28"/>
          <w:szCs w:val="28"/>
        </w:rPr>
      </w:pPr>
    </w:p>
    <w:p w:rsidR="0097157A" w:rsidRPr="00B33E6D" w:rsidRDefault="0097157A" w:rsidP="0097157A">
      <w:pPr>
        <w:tabs>
          <w:tab w:val="left" w:pos="8925"/>
        </w:tabs>
        <w:ind w:firstLine="70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Pr="00B33E6D">
        <w:rPr>
          <w:b/>
          <w:color w:val="000000"/>
          <w:sz w:val="28"/>
          <w:szCs w:val="28"/>
        </w:rPr>
        <w:t xml:space="preserve">. </w:t>
      </w:r>
      <w:r w:rsidRPr="00B33E6D">
        <w:rPr>
          <w:b/>
          <w:sz w:val="28"/>
          <w:szCs w:val="28"/>
        </w:rPr>
        <w:t xml:space="preserve">Порядок и условия установления компенсационных выплат </w:t>
      </w:r>
    </w:p>
    <w:p w:rsidR="0097157A" w:rsidRDefault="0097157A" w:rsidP="0097157A">
      <w:pPr>
        <w:tabs>
          <w:tab w:val="left" w:pos="8925"/>
        </w:tabs>
        <w:ind w:firstLine="709"/>
        <w:jc w:val="center"/>
        <w:rPr>
          <w:b/>
          <w:sz w:val="28"/>
          <w:szCs w:val="28"/>
        </w:rPr>
      </w:pPr>
      <w:r w:rsidRPr="00B33E6D">
        <w:rPr>
          <w:b/>
          <w:sz w:val="28"/>
          <w:szCs w:val="28"/>
        </w:rPr>
        <w:t xml:space="preserve">работникам </w:t>
      </w:r>
      <w:r>
        <w:rPr>
          <w:b/>
          <w:sz w:val="28"/>
          <w:szCs w:val="28"/>
        </w:rPr>
        <w:t>отдела</w:t>
      </w:r>
    </w:p>
    <w:p w:rsidR="0097157A" w:rsidRPr="00B33E6D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3E6D">
        <w:rPr>
          <w:sz w:val="28"/>
          <w:szCs w:val="28"/>
        </w:rPr>
        <w:t xml:space="preserve">.1. </w:t>
      </w:r>
      <w:proofErr w:type="gramStart"/>
      <w:r w:rsidRPr="00B33E6D">
        <w:rPr>
          <w:sz w:val="28"/>
          <w:szCs w:val="28"/>
        </w:rPr>
        <w:t xml:space="preserve">В соответствии с Приказом Министерства здравоохранения и социального развития Российской Федерации от 29.12.2007г. №822 «Об утверждении Перечня видов выплат компенсационного характера в федеральных бюджетных, автономных, </w:t>
      </w:r>
      <w:r w:rsidRPr="00B33E6D">
        <w:rPr>
          <w:sz w:val="28"/>
          <w:szCs w:val="28"/>
        </w:rPr>
        <w:lastRenderedPageBreak/>
        <w:t>казенных учреждениях и разъяснения о порядке установления выплат компенсационного характера в этих учреждениях»</w:t>
      </w:r>
      <w:r>
        <w:rPr>
          <w:sz w:val="28"/>
          <w:szCs w:val="28"/>
        </w:rPr>
        <w:t xml:space="preserve">,  </w:t>
      </w:r>
      <w:r w:rsidRPr="00B33E6D">
        <w:rPr>
          <w:sz w:val="28"/>
          <w:szCs w:val="28"/>
        </w:rPr>
        <w:t>(далее – Перечень видов выплат компенсационного характера) работникам</w:t>
      </w:r>
      <w:r>
        <w:rPr>
          <w:sz w:val="28"/>
          <w:szCs w:val="28"/>
        </w:rPr>
        <w:t xml:space="preserve"> отдела</w:t>
      </w:r>
      <w:r w:rsidRPr="00B33E6D">
        <w:rPr>
          <w:sz w:val="28"/>
          <w:szCs w:val="28"/>
        </w:rPr>
        <w:t xml:space="preserve"> могут быть установлены следующие выплаты компенсационного характера:</w:t>
      </w:r>
      <w:proofErr w:type="gramEnd"/>
    </w:p>
    <w:p w:rsidR="0097157A" w:rsidRPr="00B33E6D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B33E6D">
        <w:rPr>
          <w:sz w:val="28"/>
          <w:szCs w:val="28"/>
        </w:rPr>
        <w:t>- доплата за совмещение профессий (должностей);</w:t>
      </w:r>
    </w:p>
    <w:p w:rsidR="0097157A" w:rsidRPr="00B33E6D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B33E6D">
        <w:rPr>
          <w:sz w:val="28"/>
          <w:szCs w:val="28"/>
        </w:rPr>
        <w:t>- доплата за расширение зон обслуживания;</w:t>
      </w:r>
    </w:p>
    <w:p w:rsidR="0097157A" w:rsidRPr="00B33E6D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B33E6D">
        <w:rPr>
          <w:sz w:val="28"/>
          <w:szCs w:val="28"/>
        </w:rPr>
        <w:t>- доплата за увеличение объема работы или исполнение обязанностей временно отсутствующего работника без освобождения его от работы, определенной трудовым договором;</w:t>
      </w:r>
    </w:p>
    <w:p w:rsidR="0097157A" w:rsidRPr="00B33E6D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B33E6D">
        <w:rPr>
          <w:sz w:val="28"/>
          <w:szCs w:val="28"/>
        </w:rPr>
        <w:t>- доплата за сложность и напряженность.</w:t>
      </w:r>
    </w:p>
    <w:p w:rsidR="0097157A" w:rsidRPr="00B33E6D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B33E6D">
        <w:rPr>
          <w:sz w:val="28"/>
          <w:szCs w:val="28"/>
        </w:rPr>
        <w:t>Выплаты компенсационного характера, установленные в процентном отношении к должностному окладу, рассчи</w:t>
      </w:r>
      <w:r>
        <w:rPr>
          <w:sz w:val="28"/>
          <w:szCs w:val="28"/>
        </w:rPr>
        <w:t>тываются от должностного оклада.</w:t>
      </w:r>
    </w:p>
    <w:p w:rsidR="0097157A" w:rsidRPr="00B33E6D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3E6D">
        <w:rPr>
          <w:sz w:val="28"/>
          <w:szCs w:val="28"/>
        </w:rPr>
        <w:t>.2. Доплата за совмещение профессий (должностей) устанавливается работнику при совмещении им профессий (должностей).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97157A" w:rsidRPr="00B33E6D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3E6D">
        <w:rPr>
          <w:sz w:val="28"/>
          <w:szCs w:val="28"/>
        </w:rPr>
        <w:t>.3. Доплата за расширение зон обслуживания устанавливается работнику при расширении зон обслуживания.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97157A" w:rsidRPr="00B33E6D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3E6D">
        <w:rPr>
          <w:sz w:val="28"/>
          <w:szCs w:val="28"/>
        </w:rPr>
        <w:t>.4. 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97157A" w:rsidRPr="00B33E6D" w:rsidRDefault="0097157A" w:rsidP="0097157A">
      <w:pPr>
        <w:pStyle w:val="ConsPlusNormal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B33E6D">
        <w:rPr>
          <w:sz w:val="28"/>
          <w:szCs w:val="28"/>
        </w:rPr>
        <w:t xml:space="preserve">.5. Доплата за сложность и напряженность </w:t>
      </w:r>
      <w:r w:rsidRPr="00B33E6D">
        <w:rPr>
          <w:color w:val="000000"/>
          <w:spacing w:val="4"/>
          <w:sz w:val="28"/>
          <w:szCs w:val="28"/>
        </w:rPr>
        <w:t xml:space="preserve">устанавливается работникам </w:t>
      </w:r>
      <w:r>
        <w:rPr>
          <w:color w:val="000000"/>
          <w:spacing w:val="4"/>
          <w:sz w:val="28"/>
          <w:szCs w:val="28"/>
        </w:rPr>
        <w:t>отдела</w:t>
      </w:r>
      <w:r w:rsidRPr="00B33E6D">
        <w:rPr>
          <w:color w:val="000000"/>
          <w:spacing w:val="4"/>
          <w:sz w:val="28"/>
          <w:szCs w:val="28"/>
        </w:rPr>
        <w:t xml:space="preserve"> по следующим </w:t>
      </w:r>
      <w:r w:rsidRPr="00B33E6D">
        <w:rPr>
          <w:sz w:val="28"/>
          <w:szCs w:val="28"/>
        </w:rPr>
        <w:t>критериям:</w:t>
      </w:r>
    </w:p>
    <w:p w:rsidR="0097157A" w:rsidRPr="00B33E6D" w:rsidRDefault="0097157A" w:rsidP="0097157A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B33E6D">
        <w:rPr>
          <w:sz w:val="28"/>
          <w:szCs w:val="28"/>
        </w:rPr>
        <w:t>- исполнение должностных обязанностей работниками в условиях, отклоняющихся от нормальных (сложность, срочность и повышенное качество работ, знание и применение компьютерной и другой техники и др.);</w:t>
      </w:r>
    </w:p>
    <w:p w:rsidR="0097157A" w:rsidRPr="00B33E6D" w:rsidRDefault="0097157A" w:rsidP="0097157A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B33E6D">
        <w:rPr>
          <w:sz w:val="28"/>
          <w:szCs w:val="28"/>
        </w:rPr>
        <w:t>- выполнение непредвиденных, особо важных и ответственных работ;</w:t>
      </w:r>
    </w:p>
    <w:p w:rsidR="0097157A" w:rsidRPr="00B33E6D" w:rsidRDefault="0097157A" w:rsidP="0097157A">
      <w:pPr>
        <w:pStyle w:val="ConsPlusNormal"/>
        <w:ind w:firstLine="709"/>
        <w:jc w:val="both"/>
        <w:outlineLvl w:val="0"/>
        <w:rPr>
          <w:sz w:val="28"/>
          <w:szCs w:val="28"/>
        </w:rPr>
      </w:pPr>
      <w:r w:rsidRPr="00B33E6D">
        <w:rPr>
          <w:sz w:val="28"/>
          <w:szCs w:val="28"/>
        </w:rPr>
        <w:t xml:space="preserve">- компетентность работников в принятии соответствующих решений, </w:t>
      </w:r>
      <w:r w:rsidRPr="00B33E6D">
        <w:rPr>
          <w:sz w:val="28"/>
          <w:szCs w:val="28"/>
        </w:rPr>
        <w:lastRenderedPageBreak/>
        <w:t>ответственность в работе по поддержанию высокого качества обеспечения деятельности отдельных органов;</w:t>
      </w:r>
    </w:p>
    <w:p w:rsidR="0097157A" w:rsidRPr="00B33E6D" w:rsidRDefault="0097157A" w:rsidP="0097157A">
      <w:pPr>
        <w:pStyle w:val="ConsPlusNormal"/>
        <w:ind w:firstLine="709"/>
        <w:jc w:val="both"/>
        <w:rPr>
          <w:sz w:val="28"/>
          <w:szCs w:val="28"/>
        </w:rPr>
      </w:pPr>
      <w:r w:rsidRPr="00B33E6D">
        <w:rPr>
          <w:sz w:val="28"/>
          <w:szCs w:val="28"/>
        </w:rPr>
        <w:t>- наличие у работников государственных наград, ученых степеней и ученых званий, других знаков отличия, полученных за личный вклад и достижения в труде.</w:t>
      </w:r>
    </w:p>
    <w:p w:rsidR="0097157A" w:rsidRPr="00B33E6D" w:rsidRDefault="0097157A" w:rsidP="0097157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B33E6D">
        <w:rPr>
          <w:color w:val="000000"/>
          <w:sz w:val="28"/>
          <w:szCs w:val="28"/>
        </w:rPr>
        <w:t xml:space="preserve">Предельный размер ежемесячной надбавки за сложность и напряженность работникам </w:t>
      </w:r>
      <w:r>
        <w:rPr>
          <w:color w:val="000000"/>
          <w:sz w:val="28"/>
          <w:szCs w:val="28"/>
        </w:rPr>
        <w:t>отдела</w:t>
      </w:r>
      <w:r w:rsidRPr="00B33E6D">
        <w:rPr>
          <w:color w:val="000000"/>
          <w:sz w:val="28"/>
          <w:szCs w:val="28"/>
        </w:rPr>
        <w:t xml:space="preserve"> устанавливается по должностям</w:t>
      </w:r>
      <w:r>
        <w:rPr>
          <w:color w:val="000000"/>
          <w:sz w:val="28"/>
          <w:szCs w:val="28"/>
        </w:rPr>
        <w:t xml:space="preserve"> в размере до 300 процентов должностного оклада.</w:t>
      </w:r>
    </w:p>
    <w:p w:rsidR="0097157A" w:rsidRDefault="0097157A" w:rsidP="0097157A">
      <w:pPr>
        <w:shd w:val="clear" w:color="auto" w:fill="FFFFFF"/>
        <w:ind w:firstLine="709"/>
        <w:jc w:val="both"/>
        <w:rPr>
          <w:sz w:val="28"/>
          <w:szCs w:val="28"/>
        </w:rPr>
      </w:pPr>
      <w:r w:rsidRPr="00B33E6D">
        <w:rPr>
          <w:color w:val="000000"/>
          <w:sz w:val="28"/>
          <w:szCs w:val="28"/>
        </w:rPr>
        <w:t xml:space="preserve">Доплата за сложность и напряженность выплачивается за истекший месяц, за фактически отработанное время </w:t>
      </w:r>
      <w:r w:rsidRPr="00B33E6D">
        <w:rPr>
          <w:sz w:val="28"/>
          <w:szCs w:val="28"/>
        </w:rPr>
        <w:t>одновременно с выплатой заработной платы.</w:t>
      </w:r>
    </w:p>
    <w:p w:rsidR="0097157A" w:rsidRDefault="0097157A" w:rsidP="0097157A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7157A" w:rsidRPr="00A90058" w:rsidRDefault="0097157A" w:rsidP="0097157A">
      <w:pPr>
        <w:tabs>
          <w:tab w:val="left" w:pos="8925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A90058">
        <w:rPr>
          <w:b/>
          <w:sz w:val="28"/>
          <w:szCs w:val="28"/>
        </w:rPr>
        <w:t xml:space="preserve">. Порядок и условия установления выплат </w:t>
      </w:r>
    </w:p>
    <w:p w:rsidR="0097157A" w:rsidRPr="00A90058" w:rsidRDefault="0097157A" w:rsidP="0097157A">
      <w:pPr>
        <w:tabs>
          <w:tab w:val="left" w:pos="8925"/>
        </w:tabs>
        <w:ind w:firstLine="709"/>
        <w:jc w:val="center"/>
        <w:rPr>
          <w:b/>
          <w:sz w:val="28"/>
          <w:szCs w:val="28"/>
        </w:rPr>
      </w:pPr>
      <w:r w:rsidRPr="00A90058">
        <w:rPr>
          <w:b/>
          <w:sz w:val="28"/>
          <w:szCs w:val="28"/>
        </w:rPr>
        <w:t xml:space="preserve">стимулирующего характера работникам </w:t>
      </w:r>
      <w:r>
        <w:rPr>
          <w:b/>
          <w:sz w:val="28"/>
          <w:szCs w:val="28"/>
        </w:rPr>
        <w:t>отдела</w:t>
      </w:r>
    </w:p>
    <w:p w:rsidR="0097157A" w:rsidRPr="00A90058" w:rsidRDefault="0097157A" w:rsidP="0097157A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90058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A90058">
        <w:rPr>
          <w:rFonts w:ascii="Times New Roman" w:hAnsi="Times New Roman" w:cs="Times New Roman"/>
          <w:sz w:val="28"/>
          <w:szCs w:val="28"/>
        </w:rPr>
        <w:t>В целях поощрения работников за выполненную работу, в соответствии с Перечнем видов выплат стимулирующего характера, утвержденного Приказом Министерства здравоохранения и социального развития Российской Федерации от 29.12.2007г. №818 «Об утверждении Перечня видов выплат стимулирующего характера в федеральных бюджетных, автономных, казенных учреждениях и разъяснения о порядке установления выплат стимулирующего характера в этих учреждениях»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0058">
        <w:rPr>
          <w:rFonts w:ascii="Times New Roman" w:hAnsi="Times New Roman" w:cs="Times New Roman"/>
          <w:sz w:val="28"/>
          <w:szCs w:val="28"/>
        </w:rPr>
        <w:t xml:space="preserve"> (далее – Перечень видов выплат стимулирующего характера), работникам </w:t>
      </w:r>
      <w:r>
        <w:rPr>
          <w:rFonts w:ascii="Times New Roman" w:hAnsi="Times New Roman" w:cs="Times New Roman"/>
          <w:sz w:val="28"/>
          <w:szCs w:val="28"/>
        </w:rPr>
        <w:t xml:space="preserve"> отдела</w:t>
      </w:r>
      <w:proofErr w:type="gramEnd"/>
      <w:r w:rsidRPr="00A90058">
        <w:rPr>
          <w:rFonts w:ascii="Times New Roman" w:hAnsi="Times New Roman" w:cs="Times New Roman"/>
          <w:sz w:val="28"/>
          <w:szCs w:val="28"/>
        </w:rPr>
        <w:t xml:space="preserve"> устанавливаются следующие стимулирующие выплаты: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а) выплата за интенсивность и высокие результаты работы;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б) выплата за качество выполняемых работ;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в) выплата за выслугу лет;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г) премиальные выплаты по итогам работы (за</w:t>
      </w:r>
      <w:r>
        <w:rPr>
          <w:sz w:val="28"/>
          <w:szCs w:val="28"/>
        </w:rPr>
        <w:t xml:space="preserve"> месяц, квартал, </w:t>
      </w:r>
      <w:r w:rsidRPr="00A90058">
        <w:rPr>
          <w:sz w:val="28"/>
          <w:szCs w:val="28"/>
        </w:rPr>
        <w:t>год);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90058">
        <w:rPr>
          <w:sz w:val="28"/>
          <w:szCs w:val="28"/>
        </w:rPr>
        <w:t xml:space="preserve">.2.Выплаты стимулирующего характера устанавливаются по </w:t>
      </w:r>
      <w:proofErr w:type="spellStart"/>
      <w:r>
        <w:rPr>
          <w:sz w:val="28"/>
          <w:szCs w:val="28"/>
        </w:rPr>
        <w:t>распоряжениюГлавы</w:t>
      </w:r>
      <w:proofErr w:type="spellEnd"/>
      <w:r>
        <w:rPr>
          <w:sz w:val="28"/>
          <w:szCs w:val="28"/>
        </w:rPr>
        <w:t xml:space="preserve"> поселка Пристень</w:t>
      </w:r>
      <w:r w:rsidRPr="00A90058">
        <w:rPr>
          <w:sz w:val="28"/>
          <w:szCs w:val="28"/>
        </w:rPr>
        <w:t xml:space="preserve"> в соответствии с перечнем видов выплат стимулирующего характера, установленным подпунктами а, б, в, </w:t>
      </w:r>
      <w:proofErr w:type="gramStart"/>
      <w:r w:rsidRPr="00A90058">
        <w:rPr>
          <w:sz w:val="28"/>
          <w:szCs w:val="28"/>
        </w:rPr>
        <w:t>г</w:t>
      </w:r>
      <w:proofErr w:type="gramEnd"/>
      <w:r w:rsidRPr="00A90058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Pr="00A90058">
        <w:rPr>
          <w:sz w:val="28"/>
          <w:szCs w:val="28"/>
        </w:rPr>
        <w:t>.1. настоящего Положения.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 xml:space="preserve">Выплаты стимулирующего характера осуществляются в пределах лимитов бюджетных обязательств на оплату труда работников </w:t>
      </w:r>
      <w:r>
        <w:rPr>
          <w:sz w:val="28"/>
          <w:szCs w:val="28"/>
        </w:rPr>
        <w:t xml:space="preserve"> отдела.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90058">
        <w:rPr>
          <w:sz w:val="28"/>
          <w:szCs w:val="28"/>
        </w:rPr>
        <w:t xml:space="preserve">.3. Выплата за интенсивность и высокие результаты работы устанавливается работникам </w:t>
      </w:r>
      <w:r>
        <w:rPr>
          <w:sz w:val="28"/>
          <w:szCs w:val="28"/>
        </w:rPr>
        <w:t xml:space="preserve"> отдела </w:t>
      </w:r>
      <w:r w:rsidRPr="00A90058">
        <w:rPr>
          <w:sz w:val="28"/>
          <w:szCs w:val="28"/>
        </w:rPr>
        <w:t>на определенный срок. При назначении следует учитывать: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- интенсивность и напряженность работы;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- участие в выполнении важных работ, мероприятий;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lastRenderedPageBreak/>
        <w:t>-непосредственное уч</w:t>
      </w:r>
      <w:r>
        <w:rPr>
          <w:sz w:val="28"/>
          <w:szCs w:val="28"/>
        </w:rPr>
        <w:t>астие в реализации федеральных,</w:t>
      </w:r>
      <w:r w:rsidRPr="00A90058">
        <w:rPr>
          <w:sz w:val="28"/>
          <w:szCs w:val="28"/>
        </w:rPr>
        <w:t xml:space="preserve"> региональных </w:t>
      </w:r>
      <w:r>
        <w:rPr>
          <w:sz w:val="28"/>
          <w:szCs w:val="28"/>
        </w:rPr>
        <w:t xml:space="preserve">и муниципальных </w:t>
      </w:r>
      <w:r w:rsidRPr="00A90058">
        <w:rPr>
          <w:sz w:val="28"/>
          <w:szCs w:val="28"/>
        </w:rPr>
        <w:t>программ.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Конкретный размер выплаты может определяться как в процентах к окладу работника, так и в абсолютном размере.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Pr="00A90058">
        <w:rPr>
          <w:sz w:val="28"/>
          <w:szCs w:val="28"/>
        </w:rPr>
        <w:t>.4. Выплата за качество выполняемых работ устанавливается работникам ежемесячно в размере до 100 процентов от оклада при условии: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-добросовестного и качественного исполнения должностных обязанностей, предусмотренных должностными инструкциями;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- своевременности выполнения распоряжений, указаний вышестоящих в порядке подчиненности руководителей;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- поддержания квалификации на уровне, достаточном для исполнения должностных обязанностей;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- соблюдения установленных правил в</w:t>
      </w:r>
      <w:r>
        <w:rPr>
          <w:sz w:val="28"/>
          <w:szCs w:val="28"/>
        </w:rPr>
        <w:t>нутреннего трудового распорядка.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Выплата за качество выполняемых работ выплачивается за истекший месяц, за фактически отработанное время одновременно с выплатой заработной платы.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Выплата за качество выполняемых работ не выплачивается работнику, имеющему неснятое дисциплинарное взыскание.</w:t>
      </w:r>
    </w:p>
    <w:p w:rsidR="0097157A" w:rsidRDefault="0097157A" w:rsidP="0097157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4</w:t>
      </w:r>
      <w:r w:rsidRPr="00A90058">
        <w:rPr>
          <w:sz w:val="28"/>
          <w:szCs w:val="28"/>
        </w:rPr>
        <w:t xml:space="preserve">.5.Выплата за выслугу лет к окладу устанавливается работникам </w:t>
      </w:r>
      <w:r>
        <w:rPr>
          <w:sz w:val="28"/>
          <w:szCs w:val="28"/>
        </w:rPr>
        <w:t xml:space="preserve"> отдела </w:t>
      </w:r>
      <w:r w:rsidRPr="00A90058">
        <w:rPr>
          <w:color w:val="000000"/>
          <w:spacing w:val="3"/>
          <w:sz w:val="28"/>
          <w:szCs w:val="28"/>
        </w:rPr>
        <w:t xml:space="preserve">в зависимости от стажа работы, дающего право для </w:t>
      </w:r>
      <w:r w:rsidRPr="00A90058">
        <w:rPr>
          <w:color w:val="000000"/>
          <w:spacing w:val="-1"/>
          <w:sz w:val="28"/>
          <w:szCs w:val="28"/>
        </w:rPr>
        <w:t>получения этой надбавки в следующих размерах:</w:t>
      </w:r>
    </w:p>
    <w:p w:rsidR="0097157A" w:rsidRPr="00C439D3" w:rsidRDefault="0097157A" w:rsidP="0097157A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</w:p>
    <w:tbl>
      <w:tblPr>
        <w:tblW w:w="0" w:type="auto"/>
        <w:jc w:val="center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88"/>
        <w:gridCol w:w="4301"/>
      </w:tblGrid>
      <w:tr w:rsidR="0097157A" w:rsidRPr="00D11C2E" w:rsidTr="004319D4">
        <w:trPr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b/>
                <w:color w:val="000000"/>
                <w:spacing w:val="-1"/>
                <w:sz w:val="28"/>
                <w:szCs w:val="28"/>
              </w:rPr>
              <w:t>Стаж работы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b/>
                <w:color w:val="000000"/>
                <w:spacing w:val="-1"/>
                <w:sz w:val="28"/>
                <w:szCs w:val="28"/>
              </w:rPr>
              <w:t>Размер надбавки</w:t>
            </w:r>
          </w:p>
          <w:p w:rsidR="0097157A" w:rsidRPr="00D11C2E" w:rsidRDefault="0097157A" w:rsidP="004319D4">
            <w:pPr>
              <w:ind w:firstLine="709"/>
              <w:jc w:val="center"/>
              <w:rPr>
                <w:b/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b/>
                <w:color w:val="000000"/>
                <w:spacing w:val="-1"/>
                <w:sz w:val="28"/>
                <w:szCs w:val="28"/>
              </w:rPr>
              <w:t xml:space="preserve"> (в процентах к должностному окладу)</w:t>
            </w:r>
          </w:p>
        </w:tc>
      </w:tr>
      <w:tr w:rsidR="0097157A" w:rsidRPr="00D11C2E" w:rsidTr="004319D4">
        <w:trPr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color w:val="000000"/>
                <w:spacing w:val="-1"/>
                <w:sz w:val="28"/>
                <w:szCs w:val="28"/>
              </w:rPr>
              <w:t>от 1 года до 5 лет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color w:val="000000"/>
                <w:spacing w:val="-1"/>
                <w:sz w:val="28"/>
                <w:szCs w:val="28"/>
              </w:rPr>
              <w:t>10</w:t>
            </w:r>
          </w:p>
        </w:tc>
      </w:tr>
      <w:tr w:rsidR="0097157A" w:rsidRPr="00D11C2E" w:rsidTr="004319D4">
        <w:trPr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color w:val="000000"/>
                <w:spacing w:val="-1"/>
                <w:sz w:val="28"/>
                <w:szCs w:val="28"/>
              </w:rPr>
              <w:t>от 5 до 10 лет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color w:val="000000"/>
                <w:spacing w:val="-1"/>
                <w:sz w:val="28"/>
                <w:szCs w:val="28"/>
              </w:rPr>
              <w:t>15</w:t>
            </w:r>
          </w:p>
        </w:tc>
      </w:tr>
      <w:tr w:rsidR="0097157A" w:rsidRPr="00D11C2E" w:rsidTr="004319D4">
        <w:trPr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color w:val="000000"/>
                <w:spacing w:val="-1"/>
                <w:sz w:val="28"/>
                <w:szCs w:val="28"/>
              </w:rPr>
              <w:t>от 10 до 15 лет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color w:val="000000"/>
                <w:spacing w:val="-1"/>
                <w:sz w:val="28"/>
                <w:szCs w:val="28"/>
              </w:rPr>
              <w:t>20</w:t>
            </w:r>
          </w:p>
        </w:tc>
      </w:tr>
      <w:tr w:rsidR="0097157A" w:rsidRPr="00D11C2E" w:rsidTr="004319D4">
        <w:trPr>
          <w:jc w:val="center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color w:val="000000"/>
                <w:spacing w:val="-1"/>
                <w:sz w:val="28"/>
                <w:szCs w:val="28"/>
              </w:rPr>
              <w:t>свыше 15 лет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57A" w:rsidRPr="00D11C2E" w:rsidRDefault="0097157A" w:rsidP="004319D4">
            <w:pPr>
              <w:ind w:firstLine="709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11C2E">
              <w:rPr>
                <w:color w:val="000000"/>
                <w:spacing w:val="-1"/>
                <w:sz w:val="28"/>
                <w:szCs w:val="28"/>
              </w:rPr>
              <w:t>30</w:t>
            </w:r>
          </w:p>
        </w:tc>
      </w:tr>
    </w:tbl>
    <w:p w:rsidR="0097157A" w:rsidRPr="00A90058" w:rsidRDefault="0097157A" w:rsidP="0097157A">
      <w:pPr>
        <w:jc w:val="both"/>
        <w:rPr>
          <w:sz w:val="28"/>
          <w:szCs w:val="28"/>
        </w:rPr>
      </w:pP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A90058">
        <w:rPr>
          <w:sz w:val="28"/>
          <w:szCs w:val="28"/>
        </w:rPr>
        <w:t>.6. В стаж работы, дающий право на установления надбавки к окладу за выслугу лет, включается: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 xml:space="preserve">а) время работы в </w:t>
      </w:r>
      <w:r>
        <w:rPr>
          <w:sz w:val="28"/>
          <w:szCs w:val="28"/>
        </w:rPr>
        <w:t xml:space="preserve"> отделе;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 xml:space="preserve">б) время работы в органах исполнительной власти всех уровней и органах местного самоуправления, организациях на должностях, связанных с направлением деятельности </w:t>
      </w:r>
      <w:r>
        <w:rPr>
          <w:sz w:val="28"/>
          <w:szCs w:val="28"/>
        </w:rPr>
        <w:t>отдела</w:t>
      </w:r>
      <w:r w:rsidRPr="00A90058">
        <w:rPr>
          <w:sz w:val="28"/>
          <w:szCs w:val="28"/>
        </w:rPr>
        <w:t>;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в) иные периоды работы, опыт и знания по которым необходимы для выполнения обязанностей, предусмотренных должностной инструкцией.</w:t>
      </w:r>
    </w:p>
    <w:p w:rsidR="0097157A" w:rsidRPr="00A90058" w:rsidRDefault="0097157A" w:rsidP="0097157A">
      <w:pPr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Выплата за выслугу лет учитывается во всех случаях исчисления среднего заработка и выплачивается с момента возникновения права на назначение этой выплаты. Основным документом для определения общего стажа работы, дающего право на получение ежемесячной надбавки за выслугу лет, является трудовая книжка.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90058">
        <w:rPr>
          <w:sz w:val="28"/>
          <w:szCs w:val="28"/>
        </w:rPr>
        <w:t xml:space="preserve">.7. Премия по итогам работы (за </w:t>
      </w:r>
      <w:r>
        <w:rPr>
          <w:sz w:val="28"/>
          <w:szCs w:val="28"/>
        </w:rPr>
        <w:t xml:space="preserve">месяц, </w:t>
      </w:r>
      <w:r w:rsidRPr="00A90058">
        <w:rPr>
          <w:sz w:val="28"/>
          <w:szCs w:val="28"/>
        </w:rPr>
        <w:t xml:space="preserve">квартал, год) выплачивается с целью поощрения работников </w:t>
      </w:r>
      <w:r>
        <w:rPr>
          <w:sz w:val="28"/>
          <w:szCs w:val="28"/>
        </w:rPr>
        <w:t xml:space="preserve"> отдела</w:t>
      </w:r>
      <w:r w:rsidRPr="00A90058">
        <w:rPr>
          <w:sz w:val="28"/>
          <w:szCs w:val="28"/>
        </w:rPr>
        <w:t xml:space="preserve"> за результаты труда по итогам</w:t>
      </w:r>
      <w:r>
        <w:rPr>
          <w:sz w:val="28"/>
          <w:szCs w:val="28"/>
        </w:rPr>
        <w:t xml:space="preserve"> работы за установленный период при наличии экономии фонда оплаты труда.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Основными критериями премирования являются: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- успешное и добросовестное исполнение работником своих должностных обязанностей в соответствующем периоде (отсутствие замечаний со стороны руководителей);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- инициативу, творчество и применение в работе современных форм и методов организации труда;</w:t>
      </w:r>
    </w:p>
    <w:p w:rsidR="0097157A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 w:rsidRPr="00A90058">
        <w:rPr>
          <w:sz w:val="28"/>
          <w:szCs w:val="28"/>
        </w:rPr>
        <w:t>- своевременность и полноту подготовки отчетности.</w:t>
      </w:r>
    </w:p>
    <w:p w:rsidR="0097157A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Премия выплачивается за фактически отработанное время в месяце, следующем за периодом, за который производится премирование.  </w:t>
      </w:r>
    </w:p>
    <w:p w:rsidR="0097157A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Премирование может быть осуществлено как всему коллективу, так и его части или отдельным сотрудникам.</w:t>
      </w:r>
    </w:p>
    <w:p w:rsidR="0097157A" w:rsidRPr="00A90058" w:rsidRDefault="0097157A" w:rsidP="0097157A">
      <w:pPr>
        <w:tabs>
          <w:tab w:val="left" w:pos="8925"/>
        </w:tabs>
        <w:ind w:firstLine="709"/>
        <w:jc w:val="both"/>
        <w:rPr>
          <w:sz w:val="28"/>
          <w:szCs w:val="28"/>
        </w:rPr>
      </w:pPr>
    </w:p>
    <w:p w:rsidR="0097157A" w:rsidRPr="00870A74" w:rsidRDefault="0097157A" w:rsidP="0097157A">
      <w:pPr>
        <w:tabs>
          <w:tab w:val="left" w:pos="8925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870A74">
        <w:rPr>
          <w:b/>
          <w:sz w:val="28"/>
          <w:szCs w:val="28"/>
        </w:rPr>
        <w:t>. Другие вопросы оплаты труда работников</w:t>
      </w:r>
      <w:r>
        <w:rPr>
          <w:b/>
          <w:sz w:val="28"/>
          <w:szCs w:val="28"/>
        </w:rPr>
        <w:t xml:space="preserve"> отдела</w:t>
      </w:r>
    </w:p>
    <w:p w:rsidR="0097157A" w:rsidRPr="00E37F96" w:rsidRDefault="0097157A" w:rsidP="0097157A">
      <w:pPr>
        <w:pStyle w:val="ConsPlusNormal"/>
        <w:tabs>
          <w:tab w:val="left" w:pos="851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37F96">
        <w:rPr>
          <w:sz w:val="28"/>
          <w:szCs w:val="28"/>
        </w:rPr>
        <w:t>.1. В пределах средств, выделенных</w:t>
      </w:r>
      <w:r>
        <w:rPr>
          <w:sz w:val="28"/>
          <w:szCs w:val="28"/>
        </w:rPr>
        <w:t xml:space="preserve"> отделу</w:t>
      </w:r>
      <w:r w:rsidRPr="00E37F96">
        <w:rPr>
          <w:sz w:val="28"/>
          <w:szCs w:val="28"/>
        </w:rPr>
        <w:t xml:space="preserve"> на оплату труда в целях оказания социальной поддержки </w:t>
      </w:r>
      <w:r>
        <w:rPr>
          <w:sz w:val="28"/>
          <w:szCs w:val="28"/>
        </w:rPr>
        <w:t>работникам отдела</w:t>
      </w:r>
      <w:r w:rsidRPr="00E37F96">
        <w:rPr>
          <w:sz w:val="28"/>
          <w:szCs w:val="28"/>
        </w:rPr>
        <w:t>, выплачивается  материальная помощь  до д</w:t>
      </w:r>
      <w:r>
        <w:rPr>
          <w:sz w:val="28"/>
          <w:szCs w:val="28"/>
        </w:rPr>
        <w:t>вух должностных окладов</w:t>
      </w:r>
      <w:r w:rsidRPr="00E37F96">
        <w:rPr>
          <w:sz w:val="28"/>
          <w:szCs w:val="28"/>
        </w:rPr>
        <w:t xml:space="preserve"> в следующих случаях:</w:t>
      </w:r>
    </w:p>
    <w:p w:rsidR="0097157A" w:rsidRPr="00E37F96" w:rsidRDefault="0097157A" w:rsidP="0097157A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37F96">
        <w:rPr>
          <w:sz w:val="28"/>
          <w:szCs w:val="28"/>
        </w:rPr>
        <w:t xml:space="preserve">-в случае причинения ущерба здоровью, имуществу в результате пожара, кражи, </w:t>
      </w:r>
      <w:r w:rsidRPr="00E37F96">
        <w:rPr>
          <w:sz w:val="28"/>
          <w:szCs w:val="28"/>
        </w:rPr>
        <w:lastRenderedPageBreak/>
        <w:t>наводнения и пр.;</w:t>
      </w:r>
    </w:p>
    <w:p w:rsidR="0097157A" w:rsidRPr="00E37F96" w:rsidRDefault="0097157A" w:rsidP="0097157A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37F96">
        <w:rPr>
          <w:sz w:val="28"/>
          <w:szCs w:val="28"/>
        </w:rPr>
        <w:t xml:space="preserve">-в случае смерти </w:t>
      </w:r>
      <w:proofErr w:type="gramStart"/>
      <w:r w:rsidRPr="00E37F96">
        <w:rPr>
          <w:sz w:val="28"/>
          <w:szCs w:val="28"/>
        </w:rPr>
        <w:t>близких</w:t>
      </w:r>
      <w:proofErr w:type="gramEnd"/>
      <w:r w:rsidRPr="00E37F96">
        <w:rPr>
          <w:sz w:val="28"/>
          <w:szCs w:val="28"/>
        </w:rPr>
        <w:t xml:space="preserve"> (родители, дети,  муж, жена), смерти самого  работника;</w:t>
      </w:r>
    </w:p>
    <w:p w:rsidR="0097157A" w:rsidRPr="00E37F96" w:rsidRDefault="0097157A" w:rsidP="0097157A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37F96">
        <w:rPr>
          <w:sz w:val="28"/>
          <w:szCs w:val="28"/>
        </w:rPr>
        <w:t>-в связи с юбилейными датами (50 лет и  55 лет - женщинам, 60 лет и 65 лет – мужчинам</w:t>
      </w:r>
      <w:proofErr w:type="gramStart"/>
      <w:r w:rsidRPr="00E37F96">
        <w:rPr>
          <w:sz w:val="28"/>
          <w:szCs w:val="28"/>
        </w:rPr>
        <w:t xml:space="preserve"> )</w:t>
      </w:r>
      <w:proofErr w:type="gramEnd"/>
      <w:r w:rsidRPr="00E37F96">
        <w:rPr>
          <w:sz w:val="28"/>
          <w:szCs w:val="28"/>
        </w:rPr>
        <w:t>, а также в связи со свадьбой, рождением ребенка;</w:t>
      </w:r>
    </w:p>
    <w:p w:rsidR="0097157A" w:rsidRPr="00E37F96" w:rsidRDefault="0097157A" w:rsidP="0097157A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37F96">
        <w:rPr>
          <w:sz w:val="28"/>
          <w:szCs w:val="28"/>
        </w:rPr>
        <w:t>- тяжелым материальным положением в случае тяжелой длительной  болезни (более 30 дней) своей или  своих детей, а также  приобретением услуг платной медицины и дорогостоящих лекарственных препаратов по медицинским показаниям;</w:t>
      </w:r>
    </w:p>
    <w:p w:rsidR="0097157A" w:rsidRPr="00E37F96" w:rsidRDefault="0097157A" w:rsidP="0097157A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37F96">
        <w:rPr>
          <w:sz w:val="28"/>
          <w:szCs w:val="28"/>
        </w:rPr>
        <w:t>-при предоставлении е</w:t>
      </w:r>
      <w:r>
        <w:rPr>
          <w:sz w:val="28"/>
          <w:szCs w:val="28"/>
        </w:rPr>
        <w:t>жегодного оплачиваемого отпуска.</w:t>
      </w:r>
    </w:p>
    <w:p w:rsidR="0097157A" w:rsidRPr="00A85D84" w:rsidRDefault="0097157A" w:rsidP="0097157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E37F96">
        <w:rPr>
          <w:sz w:val="28"/>
          <w:szCs w:val="28"/>
        </w:rPr>
        <w:t>.2. Материальная  помощь,</w:t>
      </w:r>
      <w:r>
        <w:rPr>
          <w:sz w:val="28"/>
          <w:szCs w:val="28"/>
        </w:rPr>
        <w:t xml:space="preserve">  предусмотренная пунктом 5.1.   настоящего раздела</w:t>
      </w:r>
      <w:r w:rsidRPr="00E37F96">
        <w:rPr>
          <w:sz w:val="28"/>
          <w:szCs w:val="28"/>
        </w:rPr>
        <w:t xml:space="preserve"> выплачивается на основании личного заявления  работника с приложением соответствующих документов, подтверждающих указанные выше случаи</w:t>
      </w:r>
      <w:r>
        <w:rPr>
          <w:sz w:val="28"/>
          <w:szCs w:val="28"/>
        </w:rPr>
        <w:t>.</w:t>
      </w:r>
    </w:p>
    <w:p w:rsidR="0097157A" w:rsidRPr="00E37F96" w:rsidRDefault="0097157A" w:rsidP="0097157A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Pr="00E37F96">
        <w:rPr>
          <w:sz w:val="28"/>
          <w:szCs w:val="28"/>
        </w:rPr>
        <w:t>.3.В случае смерти  работника материальная помощь может выплачиваться супругу (супруге), одному из родителей, детям или иному лицу, оплачивающему похороны. Выплата производится по заявлению указанных лиц при предъявлении  соответствующих документов.</w:t>
      </w:r>
    </w:p>
    <w:p w:rsidR="0097157A" w:rsidRDefault="0097157A" w:rsidP="0097157A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5</w:t>
      </w:r>
      <w:r w:rsidRPr="00E37F96">
        <w:rPr>
          <w:sz w:val="28"/>
          <w:szCs w:val="28"/>
        </w:rPr>
        <w:t>.4. Общая сумма материальной помощи, выплачиваемой в календарном году конкретному работнику, максимальными размерами не ограничивается.</w:t>
      </w:r>
    </w:p>
    <w:p w:rsidR="0097157A" w:rsidRDefault="0097157A" w:rsidP="0097157A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7157A" w:rsidRPr="0034016C" w:rsidRDefault="0097157A" w:rsidP="0097157A">
      <w:pPr>
        <w:tabs>
          <w:tab w:val="left" w:pos="8175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34016C">
        <w:rPr>
          <w:b/>
          <w:sz w:val="28"/>
          <w:szCs w:val="28"/>
        </w:rPr>
        <w:t>. Заключительные положения.</w:t>
      </w:r>
    </w:p>
    <w:p w:rsidR="0097157A" w:rsidRPr="0034016C" w:rsidRDefault="0097157A" w:rsidP="0097157A">
      <w:pPr>
        <w:tabs>
          <w:tab w:val="left" w:pos="817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6</w:t>
      </w:r>
      <w:r w:rsidRPr="0034016C">
        <w:rPr>
          <w:sz w:val="28"/>
          <w:szCs w:val="28"/>
        </w:rPr>
        <w:t>.1. На основе настоящего Положения</w:t>
      </w:r>
      <w:r>
        <w:rPr>
          <w:sz w:val="28"/>
          <w:szCs w:val="28"/>
        </w:rPr>
        <w:t xml:space="preserve"> отдел </w:t>
      </w:r>
      <w:r w:rsidRPr="0034016C">
        <w:rPr>
          <w:sz w:val="28"/>
          <w:szCs w:val="28"/>
        </w:rPr>
        <w:t>разрабатывает локальные нормативные акты по оплате труда в порядке, установленном трудовым законодательством.</w:t>
      </w:r>
    </w:p>
    <w:p w:rsidR="0097157A" w:rsidRDefault="0097157A" w:rsidP="0097157A">
      <w:pPr>
        <w:tabs>
          <w:tab w:val="left" w:pos="8175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6.2. Для работников отдела</w:t>
      </w:r>
      <w:r w:rsidRPr="0034016C">
        <w:rPr>
          <w:sz w:val="28"/>
          <w:szCs w:val="28"/>
        </w:rPr>
        <w:t xml:space="preserve"> продолжительность рабочего времени устанавливается исходя из нормальной продолжительности рабочего времени не более 40 часов в неделю с двумя выходными днями.</w:t>
      </w:r>
    </w:p>
    <w:p w:rsidR="0097157A" w:rsidRDefault="0097157A" w:rsidP="0097157A">
      <w:bookmarkStart w:id="2" w:name="_GoBack"/>
      <w:bookmarkEnd w:id="2"/>
    </w:p>
    <w:p w:rsidR="008576A8" w:rsidRPr="00AE4D0A" w:rsidRDefault="008576A8" w:rsidP="00C22733">
      <w:pPr>
        <w:jc w:val="right"/>
      </w:pPr>
    </w:p>
    <w:sectPr w:rsidR="008576A8" w:rsidRPr="00AE4D0A" w:rsidSect="006207F1">
      <w:pgSz w:w="11906" w:h="16838"/>
      <w:pgMar w:top="360" w:right="386" w:bottom="1134" w:left="108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DF05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17CB5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D8E62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94F1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A16E8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FC96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2206D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B6E6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82F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B9C40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D26"/>
    <w:rsid w:val="0000146A"/>
    <w:rsid w:val="00042A86"/>
    <w:rsid w:val="00043C54"/>
    <w:rsid w:val="00082655"/>
    <w:rsid w:val="000A0384"/>
    <w:rsid w:val="000C3479"/>
    <w:rsid w:val="000D453B"/>
    <w:rsid w:val="000E34FF"/>
    <w:rsid w:val="000F546B"/>
    <w:rsid w:val="00136CA3"/>
    <w:rsid w:val="00151266"/>
    <w:rsid w:val="00190B67"/>
    <w:rsid w:val="00207123"/>
    <w:rsid w:val="00215755"/>
    <w:rsid w:val="0025398B"/>
    <w:rsid w:val="00281A19"/>
    <w:rsid w:val="002C3164"/>
    <w:rsid w:val="002C61BE"/>
    <w:rsid w:val="002F2727"/>
    <w:rsid w:val="00306AA3"/>
    <w:rsid w:val="00353C6E"/>
    <w:rsid w:val="0036669F"/>
    <w:rsid w:val="00376763"/>
    <w:rsid w:val="003C42CD"/>
    <w:rsid w:val="003E5E1D"/>
    <w:rsid w:val="003F2F4C"/>
    <w:rsid w:val="003F4EB7"/>
    <w:rsid w:val="00434426"/>
    <w:rsid w:val="004372B6"/>
    <w:rsid w:val="00442479"/>
    <w:rsid w:val="00460515"/>
    <w:rsid w:val="00464E49"/>
    <w:rsid w:val="005077C0"/>
    <w:rsid w:val="00516CBE"/>
    <w:rsid w:val="0054755A"/>
    <w:rsid w:val="00555855"/>
    <w:rsid w:val="005D06F8"/>
    <w:rsid w:val="0061318E"/>
    <w:rsid w:val="0061635E"/>
    <w:rsid w:val="006207F1"/>
    <w:rsid w:val="00637529"/>
    <w:rsid w:val="006A0229"/>
    <w:rsid w:val="006B69A4"/>
    <w:rsid w:val="006D7B21"/>
    <w:rsid w:val="006F3225"/>
    <w:rsid w:val="00736F10"/>
    <w:rsid w:val="007841F6"/>
    <w:rsid w:val="007A103D"/>
    <w:rsid w:val="007A5158"/>
    <w:rsid w:val="007E7255"/>
    <w:rsid w:val="00856001"/>
    <w:rsid w:val="008576A8"/>
    <w:rsid w:val="0086383F"/>
    <w:rsid w:val="00872658"/>
    <w:rsid w:val="00894772"/>
    <w:rsid w:val="00894DB4"/>
    <w:rsid w:val="008E3D24"/>
    <w:rsid w:val="008E6E04"/>
    <w:rsid w:val="009040C6"/>
    <w:rsid w:val="00904B1B"/>
    <w:rsid w:val="0097157A"/>
    <w:rsid w:val="009760D3"/>
    <w:rsid w:val="00995E02"/>
    <w:rsid w:val="009C7288"/>
    <w:rsid w:val="00A058AA"/>
    <w:rsid w:val="00A2323A"/>
    <w:rsid w:val="00A30556"/>
    <w:rsid w:val="00A356A1"/>
    <w:rsid w:val="00A363F5"/>
    <w:rsid w:val="00A367A2"/>
    <w:rsid w:val="00A45D26"/>
    <w:rsid w:val="00A83B65"/>
    <w:rsid w:val="00AB67DB"/>
    <w:rsid w:val="00AB6B66"/>
    <w:rsid w:val="00AD1C72"/>
    <w:rsid w:val="00AE4D0A"/>
    <w:rsid w:val="00B236C1"/>
    <w:rsid w:val="00B85187"/>
    <w:rsid w:val="00B94626"/>
    <w:rsid w:val="00B976CA"/>
    <w:rsid w:val="00C22733"/>
    <w:rsid w:val="00C423E9"/>
    <w:rsid w:val="00C466C4"/>
    <w:rsid w:val="00C56E5B"/>
    <w:rsid w:val="00CB4D65"/>
    <w:rsid w:val="00D6107B"/>
    <w:rsid w:val="00D7636A"/>
    <w:rsid w:val="00D96AC4"/>
    <w:rsid w:val="00DF2AFB"/>
    <w:rsid w:val="00E03A66"/>
    <w:rsid w:val="00E24E3F"/>
    <w:rsid w:val="00E42592"/>
    <w:rsid w:val="00E55DA2"/>
    <w:rsid w:val="00E94ADD"/>
    <w:rsid w:val="00E94EB3"/>
    <w:rsid w:val="00EB38C3"/>
    <w:rsid w:val="00F00719"/>
    <w:rsid w:val="00F03479"/>
    <w:rsid w:val="00F13632"/>
    <w:rsid w:val="00F22542"/>
    <w:rsid w:val="00F42D57"/>
    <w:rsid w:val="00F75157"/>
    <w:rsid w:val="00FC3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2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76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C3789"/>
    <w:rPr>
      <w:rFonts w:ascii="Times New Roman" w:hAnsi="Times New Roman" w:cs="Times New Roman"/>
      <w:sz w:val="2"/>
    </w:rPr>
  </w:style>
  <w:style w:type="table" w:styleId="a5">
    <w:name w:val="Table Grid"/>
    <w:basedOn w:val="a1"/>
    <w:uiPriority w:val="99"/>
    <w:locked/>
    <w:rsid w:val="00872658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uiPriority w:val="99"/>
    <w:rsid w:val="00AE4D0A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uiPriority w:val="99"/>
    <w:locked/>
    <w:rsid w:val="00AE4D0A"/>
    <w:rPr>
      <w:rFonts w:ascii="Courier New" w:hAnsi="Courier New" w:cs="Times New Roman"/>
      <w:lang w:val="ru-RU" w:eastAsia="ru-RU" w:bidi="ar-SA"/>
    </w:rPr>
  </w:style>
  <w:style w:type="paragraph" w:customStyle="1" w:styleId="s13">
    <w:name w:val="s_13"/>
    <w:basedOn w:val="a"/>
    <w:uiPriority w:val="99"/>
    <w:rsid w:val="00AE4D0A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styleId="a8">
    <w:name w:val="Body Text"/>
    <w:basedOn w:val="a"/>
    <w:link w:val="a9"/>
    <w:uiPriority w:val="99"/>
    <w:rsid w:val="00AE4D0A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9">
    <w:name w:val="Основной текст Знак"/>
    <w:basedOn w:val="a0"/>
    <w:link w:val="a8"/>
    <w:uiPriority w:val="99"/>
    <w:locked/>
    <w:rsid w:val="00AE4D0A"/>
    <w:rPr>
      <w:rFonts w:eastAsia="Times New Roman" w:cs="Times New Roman"/>
      <w:sz w:val="24"/>
      <w:szCs w:val="24"/>
      <w:lang w:val="ru-RU" w:eastAsia="ru-RU" w:bidi="ar-SA"/>
    </w:rPr>
  </w:style>
  <w:style w:type="paragraph" w:styleId="aa">
    <w:name w:val="Title"/>
    <w:basedOn w:val="a"/>
    <w:link w:val="ab"/>
    <w:qFormat/>
    <w:locked/>
    <w:rsid w:val="0097157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b">
    <w:name w:val="Название Знак"/>
    <w:basedOn w:val="a0"/>
    <w:link w:val="aa"/>
    <w:rsid w:val="0097157A"/>
    <w:rPr>
      <w:rFonts w:ascii="Times New Roman" w:eastAsia="Times New Roman" w:hAnsi="Times New Roman"/>
      <w:sz w:val="28"/>
    </w:rPr>
  </w:style>
  <w:style w:type="paragraph" w:styleId="2">
    <w:name w:val="Body Text 2"/>
    <w:basedOn w:val="a"/>
    <w:link w:val="20"/>
    <w:unhideWhenUsed/>
    <w:rsid w:val="0097157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97157A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basedOn w:val="a"/>
    <w:unhideWhenUsed/>
    <w:rsid w:val="009715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97157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rsid w:val="0097157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TitlePage">
    <w:name w:val="ConsPlusTitlePage"/>
    <w:rsid w:val="0097157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rsid w:val="0097157A"/>
    <w:rPr>
      <w:rFonts w:ascii="Times New Roman" w:eastAsia="Times New Roman" w:hAnsi="Times New Roman"/>
      <w:sz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67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28F5D8B6ABBBFF60CE7193A2188FF672C295EFDAC088E6B5B2939B8F823948189EDDF85E57BE8A8N2v1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9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2017-01-20T12:13:00Z</cp:lastPrinted>
  <dcterms:created xsi:type="dcterms:W3CDTF">2016-12-30T09:39:00Z</dcterms:created>
  <dcterms:modified xsi:type="dcterms:W3CDTF">2019-03-29T12:54:00Z</dcterms:modified>
</cp:coreProperties>
</file>