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B47D7B" w:rsidRPr="00E47742" w:rsidTr="00E47742">
        <w:tc>
          <w:tcPr>
            <w:tcW w:w="4785" w:type="dxa"/>
          </w:tcPr>
          <w:p w:rsidR="00B47D7B" w:rsidRPr="00E47742" w:rsidRDefault="00B47D7B" w:rsidP="00E47742">
            <w:pPr>
              <w:spacing w:after="225" w:line="240" w:lineRule="atLeast"/>
              <w:textAlignment w:val="baseline"/>
              <w:outlineLvl w:val="0"/>
              <w:rPr>
                <w:rFonts w:ascii="Roboto" w:hAnsi="Roboto"/>
                <w:color w:val="4C4C4C"/>
                <w:kern w:val="36"/>
                <w:sz w:val="30"/>
                <w:szCs w:val="30"/>
              </w:rPr>
            </w:pPr>
            <w:r w:rsidRPr="00E47742">
              <w:rPr>
                <w:rFonts w:ascii="Roboto" w:hAnsi="Roboto"/>
                <w:noProof/>
                <w:color w:val="4C4C4C"/>
                <w:kern w:val="36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2.5pt;height:83.25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B47D7B" w:rsidRPr="00E47742" w:rsidRDefault="00B47D7B" w:rsidP="00E47742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</w:p>
          <w:p w:rsidR="00B47D7B" w:rsidRPr="00E47742" w:rsidRDefault="00B47D7B" w:rsidP="00E47742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E47742">
              <w:rPr>
                <w:rFonts w:ascii="Times New Roman" w:hAnsi="Times New Roman"/>
                <w:b/>
                <w:kern w:val="36"/>
                <w:sz w:val="32"/>
                <w:szCs w:val="32"/>
              </w:rPr>
              <w:t>Новые правила сноса старого дома</w:t>
            </w:r>
          </w:p>
        </w:tc>
      </w:tr>
    </w:tbl>
    <w:p w:rsidR="00B47D7B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432EFF">
        <w:rPr>
          <w:rFonts w:ascii="Times New Roman" w:hAnsi="Times New Roman"/>
          <w:i/>
          <w:sz w:val="28"/>
          <w:szCs w:val="28"/>
        </w:rPr>
        <w:t>Управление Росреестра по Курской области информирует.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>Изменения, внесенные с 4 августа 2018 года в Градостроительный кодекс, затронули, в том числе и процедуру сноса объекта капитального строительства. Данные изменения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недвижимости.</w:t>
      </w:r>
    </w:p>
    <w:p w:rsidR="00B47D7B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 xml:space="preserve">Снос объекта капитального строительства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основании решения собственника этого объекта, необходим проект организации по сносу. </w:t>
      </w:r>
    </w:p>
    <w:p w:rsidR="00B47D7B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>Проект организации по сносу не требуется в случае сноса гаража на земельном участке, не предназначенном для предпринимательской деятельности, а также в случае сноса 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 вспомогательного использования.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организации работ по сносу не нужен при сносе: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гаража на земельном участке, предоставленном физическому лицу для целей, не связанных с осуществлением предпринимательской деятельности, или сносе на садовом земельном участке жилого дома, садового дома, хозяйственных построек;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ИЖС;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объектов, не являющихся объектами капитального строительства;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строений и сооружений вспомогательного использования.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случаях застройщик по собственной инициативе вправе обеспечить подготовку проекта организации работ по сносу;</w:t>
      </w:r>
    </w:p>
    <w:p w:rsidR="00B47D7B" w:rsidRDefault="00B47D7B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сносе объекта капитального строительства в целях строительства нового объекта капитального строительства, реконструкции либо если работы по сносу начаты до 04.08.2018 и проводятся не в связи с реконструкцией или строительством нового объекта проект организации работ по сносу также не требуется. Снос осуществляется в соответствии с проектной документацией на строительство (реконструкцию).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утилизации строительного мусора.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>Не позднее, чем за семь рабочих дней до начала сноса, собственнику необходимо предоставить в органы местного самоуправления поселения, либо городского округа по месту нахождения объекта капитального строительства, уведомление о планируемом сносе объекта капитального строительства. Сделать это можно посредством личного обращения, через МФЦ,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>Орган местного самоуправления, после проверки всех приложенных к уведомлению документов, в течение семи рабочих дней,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самоуправление уведомление о завершении сноса объекта капитального строительства.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 xml:space="preserve">Далее, для снятия ликвидированного объекта с кадастрового учета </w:t>
      </w:r>
      <w:r>
        <w:rPr>
          <w:rFonts w:ascii="Times New Roman" w:hAnsi="Times New Roman"/>
          <w:sz w:val="28"/>
          <w:szCs w:val="28"/>
        </w:rPr>
        <w:t>одновременной</w:t>
      </w:r>
      <w:r w:rsidRPr="00432EFF">
        <w:rPr>
          <w:rFonts w:ascii="Times New Roman" w:hAnsi="Times New Roman"/>
          <w:sz w:val="28"/>
          <w:szCs w:val="28"/>
        </w:rPr>
        <w:t xml:space="preserve"> регистрации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B47D7B" w:rsidRPr="00432EFF" w:rsidRDefault="00B47D7B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2EFF">
        <w:rPr>
          <w:rFonts w:ascii="Times New Roman" w:hAnsi="Times New Roman"/>
          <w:sz w:val="28"/>
          <w:szCs w:val="28"/>
        </w:rPr>
        <w:t xml:space="preserve">После того, как будет подготовлен акт обследования, можно подавать </w:t>
      </w:r>
      <w:r>
        <w:rPr>
          <w:rFonts w:ascii="Times New Roman" w:hAnsi="Times New Roman"/>
          <w:sz w:val="28"/>
          <w:szCs w:val="28"/>
        </w:rPr>
        <w:t xml:space="preserve">соответствующее </w:t>
      </w:r>
      <w:r w:rsidRPr="00432EFF">
        <w:rPr>
          <w:rFonts w:ascii="Times New Roman" w:hAnsi="Times New Roman"/>
          <w:sz w:val="28"/>
          <w:szCs w:val="28"/>
        </w:rPr>
        <w:t>заявление в одном из офисов МФЦ или посредством официального портала Росреестра (rosreestr.ru).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B47D7B" w:rsidRDefault="00B47D7B"/>
    <w:sectPr w:rsidR="00B47D7B" w:rsidSect="00F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FF"/>
    <w:rsid w:val="001E6FF7"/>
    <w:rsid w:val="003D4126"/>
    <w:rsid w:val="00432EFF"/>
    <w:rsid w:val="00520088"/>
    <w:rsid w:val="00751D44"/>
    <w:rsid w:val="007833CB"/>
    <w:rsid w:val="00B47D7B"/>
    <w:rsid w:val="00E47742"/>
    <w:rsid w:val="00F1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1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32E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EF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432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32E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641</Words>
  <Characters>3656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Азарова Юлия Валерьевна</dc:creator>
  <cp:keywords/>
  <dc:description/>
  <cp:lastModifiedBy>user</cp:lastModifiedBy>
  <cp:revision>2</cp:revision>
  <cp:lastPrinted>2019-01-22T11:33:00Z</cp:lastPrinted>
  <dcterms:created xsi:type="dcterms:W3CDTF">2019-01-22T11:27:00Z</dcterms:created>
  <dcterms:modified xsi:type="dcterms:W3CDTF">2019-01-22T11:27:00Z</dcterms:modified>
</cp:coreProperties>
</file>